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777" w:tblpY="9"/>
        <w:tblW w:w="10632" w:type="dxa"/>
        <w:tblLook w:val="04A0" w:firstRow="1" w:lastRow="0" w:firstColumn="1" w:lastColumn="0" w:noHBand="0" w:noVBand="1"/>
      </w:tblPr>
      <w:tblGrid>
        <w:gridCol w:w="2660"/>
        <w:gridCol w:w="7972"/>
      </w:tblGrid>
      <w:tr w:rsidR="0034469E" w:rsidTr="0034469E">
        <w:trPr>
          <w:trHeight w:val="418"/>
        </w:trPr>
        <w:tc>
          <w:tcPr>
            <w:tcW w:w="2660" w:type="dxa"/>
            <w:vMerge w:val="restart"/>
            <w:hideMark/>
          </w:tcPr>
          <w:p w:rsidR="0034469E" w:rsidRDefault="0034469E">
            <w:pPr>
              <w:spacing w:before="120" w:after="120" w:line="276" w:lineRule="auto"/>
              <w:jc w:val="center"/>
              <w:rPr>
                <w:b/>
              </w:rPr>
            </w:pPr>
            <w:r>
              <w:rPr>
                <w:b/>
                <w:noProof/>
              </w:rPr>
              <w:drawing>
                <wp:inline distT="0" distB="0" distL="0" distR="0">
                  <wp:extent cx="1247775" cy="1200150"/>
                  <wp:effectExtent l="0" t="0" r="9525" b="0"/>
                  <wp:docPr id="5" name="Picture 5" descr="Description: Description: Description: Description: Description: Nhan 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Description: Nhan di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200150"/>
                          </a:xfrm>
                          <a:prstGeom prst="rect">
                            <a:avLst/>
                          </a:prstGeom>
                          <a:noFill/>
                          <a:ln>
                            <a:noFill/>
                          </a:ln>
                        </pic:spPr>
                      </pic:pic>
                    </a:graphicData>
                  </a:graphic>
                </wp:inline>
              </w:drawing>
            </w:r>
          </w:p>
        </w:tc>
        <w:tc>
          <w:tcPr>
            <w:tcW w:w="7972" w:type="dxa"/>
          </w:tcPr>
          <w:p w:rsidR="0034469E" w:rsidRDefault="0034469E">
            <w:pPr>
              <w:spacing w:before="120" w:after="120" w:line="276" w:lineRule="auto"/>
              <w:jc w:val="center"/>
              <w:rPr>
                <w:b/>
              </w:rPr>
            </w:pPr>
          </w:p>
        </w:tc>
      </w:tr>
      <w:tr w:rsidR="0034469E" w:rsidTr="0034469E">
        <w:trPr>
          <w:trHeight w:val="553"/>
        </w:trPr>
        <w:tc>
          <w:tcPr>
            <w:tcW w:w="0" w:type="auto"/>
            <w:vMerge/>
            <w:vAlign w:val="center"/>
            <w:hideMark/>
          </w:tcPr>
          <w:p w:rsidR="0034469E" w:rsidRDefault="0034469E">
            <w:pPr>
              <w:rPr>
                <w:b/>
              </w:rPr>
            </w:pPr>
          </w:p>
        </w:tc>
        <w:tc>
          <w:tcPr>
            <w:tcW w:w="7972" w:type="dxa"/>
            <w:hideMark/>
          </w:tcPr>
          <w:p w:rsidR="0034469E" w:rsidRDefault="0034469E">
            <w:pPr>
              <w:spacing w:before="120" w:after="120" w:line="276" w:lineRule="auto"/>
              <w:jc w:val="center"/>
              <w:rPr>
                <w:b/>
                <w:color w:val="FF0000"/>
                <w:sz w:val="42"/>
                <w:szCs w:val="42"/>
              </w:rPr>
            </w:pPr>
            <w:r>
              <w:rPr>
                <w:b/>
                <w:color w:val="FF0000"/>
                <w:sz w:val="42"/>
                <w:szCs w:val="42"/>
              </w:rPr>
              <w:t>CHUNG TAY CẢI CÁCH HÀNH CHÍNH</w:t>
            </w:r>
          </w:p>
        </w:tc>
      </w:tr>
      <w:tr w:rsidR="0034469E" w:rsidTr="0034469E">
        <w:trPr>
          <w:trHeight w:val="516"/>
        </w:trPr>
        <w:tc>
          <w:tcPr>
            <w:tcW w:w="0" w:type="auto"/>
            <w:vMerge/>
            <w:vAlign w:val="center"/>
            <w:hideMark/>
          </w:tcPr>
          <w:p w:rsidR="0034469E" w:rsidRDefault="0034469E">
            <w:pPr>
              <w:rPr>
                <w:b/>
              </w:rPr>
            </w:pPr>
          </w:p>
        </w:tc>
        <w:tc>
          <w:tcPr>
            <w:tcW w:w="7972" w:type="dxa"/>
            <w:vMerge w:val="restart"/>
            <w:vAlign w:val="center"/>
            <w:hideMark/>
          </w:tcPr>
          <w:p w:rsidR="0034469E" w:rsidRDefault="0034469E">
            <w:pPr>
              <w:spacing w:before="120" w:after="120" w:line="276" w:lineRule="auto"/>
              <w:jc w:val="center"/>
              <w:rPr>
                <w:b/>
                <w:color w:val="0000FF"/>
              </w:rPr>
            </w:pPr>
            <w:r>
              <w:rPr>
                <w:b/>
                <w:color w:val="0000FF"/>
                <w:sz w:val="38"/>
              </w:rPr>
              <w:t>DANH MỤC THỦ TỤC HÀNH CHÍNH</w:t>
            </w:r>
          </w:p>
        </w:tc>
      </w:tr>
      <w:tr w:rsidR="0034469E" w:rsidTr="0034469E">
        <w:tc>
          <w:tcPr>
            <w:tcW w:w="2660" w:type="dxa"/>
            <w:hideMark/>
          </w:tcPr>
          <w:p w:rsidR="0034469E" w:rsidRDefault="0034469E">
            <w:pPr>
              <w:spacing w:before="120" w:after="120" w:line="276" w:lineRule="auto"/>
              <w:jc w:val="center"/>
              <w:rPr>
                <w:b/>
                <w:color w:val="FF0000"/>
              </w:rPr>
            </w:pPr>
            <w:r>
              <w:rPr>
                <w:b/>
                <w:color w:val="FF0000"/>
                <w:sz w:val="20"/>
              </w:rPr>
              <w:t>HÀNH CHÍNH PHỤC VỤ</w:t>
            </w:r>
          </w:p>
        </w:tc>
        <w:tc>
          <w:tcPr>
            <w:tcW w:w="0" w:type="auto"/>
            <w:vMerge/>
            <w:vAlign w:val="center"/>
            <w:hideMark/>
          </w:tcPr>
          <w:p w:rsidR="0034469E" w:rsidRDefault="0034469E">
            <w:pPr>
              <w:rPr>
                <w:b/>
                <w:color w:val="0000FF"/>
              </w:rPr>
            </w:pPr>
          </w:p>
        </w:tc>
      </w:tr>
    </w:tbl>
    <w:p w:rsidR="0034469E" w:rsidRDefault="0034469E" w:rsidP="0034469E">
      <w:pPr>
        <w:tabs>
          <w:tab w:val="left" w:pos="720"/>
        </w:tabs>
        <w:spacing w:before="120"/>
        <w:jc w:val="center"/>
        <w:rPr>
          <w:b/>
          <w:sz w:val="72"/>
          <w:szCs w:val="72"/>
        </w:rPr>
      </w:pPr>
    </w:p>
    <w:p w:rsidR="0034469E" w:rsidRDefault="0034469E" w:rsidP="0034469E">
      <w:pPr>
        <w:tabs>
          <w:tab w:val="left" w:pos="720"/>
        </w:tabs>
        <w:spacing w:before="120"/>
        <w:jc w:val="center"/>
        <w:rPr>
          <w:b/>
          <w:sz w:val="40"/>
          <w:szCs w:val="40"/>
          <w:lang w:val="vi-VN"/>
        </w:rPr>
      </w:pPr>
      <w:r>
        <w:rPr>
          <w:b/>
          <w:sz w:val="40"/>
          <w:szCs w:val="40"/>
        </w:rPr>
        <w:t xml:space="preserve">LĨNH </w:t>
      </w:r>
      <w:r>
        <w:rPr>
          <w:b/>
          <w:sz w:val="40"/>
          <w:szCs w:val="40"/>
          <w:lang w:val="vi-VN"/>
        </w:rPr>
        <w:t>PHÒNG CHỐNG TH</w:t>
      </w:r>
      <w:bookmarkStart w:id="0" w:name="_GoBack"/>
      <w:bookmarkEnd w:id="0"/>
      <w:r>
        <w:rPr>
          <w:b/>
          <w:sz w:val="40"/>
          <w:szCs w:val="40"/>
          <w:lang w:val="vi-VN"/>
        </w:rPr>
        <w:t>AM NHŨNG</w:t>
      </w:r>
    </w:p>
    <w:p w:rsidR="0034469E" w:rsidRDefault="0034469E" w:rsidP="0034469E">
      <w:pPr>
        <w:tabs>
          <w:tab w:val="left" w:pos="720"/>
        </w:tabs>
        <w:spacing w:before="120"/>
        <w:jc w:val="center"/>
        <w:rPr>
          <w:i/>
          <w:sz w:val="28"/>
          <w:szCs w:val="28"/>
        </w:rPr>
      </w:pPr>
      <w:r>
        <w:rPr>
          <w:i/>
          <w:sz w:val="28"/>
          <w:szCs w:val="28"/>
        </w:rPr>
        <w:t>(Quyết định 1597/QĐ-UBND ngày 11/8/2021 của Chủ tịch UBND tỉnh Lạng Sơn)</w:t>
      </w:r>
    </w:p>
    <w:p w:rsidR="0034469E" w:rsidRDefault="0034469E" w:rsidP="0034469E">
      <w:pPr>
        <w:tabs>
          <w:tab w:val="left" w:pos="720"/>
        </w:tabs>
        <w:spacing w:before="120"/>
        <w:jc w:val="center"/>
        <w:rPr>
          <w:b/>
          <w:sz w:val="28"/>
          <w:szCs w:val="28"/>
          <w:lang w:val="vi-VN"/>
        </w:rPr>
      </w:pPr>
    </w:p>
    <w:tbl>
      <w:tblPr>
        <w:tblStyle w:val="TableGrid"/>
        <w:tblW w:w="9322" w:type="dxa"/>
        <w:tblLook w:val="04A0" w:firstRow="1" w:lastRow="0" w:firstColumn="1" w:lastColumn="0" w:noHBand="0" w:noVBand="1"/>
      </w:tblPr>
      <w:tblGrid>
        <w:gridCol w:w="1242"/>
        <w:gridCol w:w="4820"/>
        <w:gridCol w:w="2268"/>
        <w:gridCol w:w="992"/>
      </w:tblGrid>
      <w:tr w:rsidR="0034469E" w:rsidTr="0034469E">
        <w:tc>
          <w:tcPr>
            <w:tcW w:w="1242" w:type="dxa"/>
            <w:tcBorders>
              <w:top w:val="single" w:sz="4" w:space="0" w:color="auto"/>
              <w:left w:val="single" w:sz="4" w:space="0" w:color="auto"/>
              <w:bottom w:val="single" w:sz="4" w:space="0" w:color="auto"/>
              <w:right w:val="single" w:sz="4" w:space="0" w:color="auto"/>
            </w:tcBorders>
            <w:hideMark/>
          </w:tcPr>
          <w:p w:rsidR="0034469E" w:rsidRDefault="0034469E">
            <w:pPr>
              <w:tabs>
                <w:tab w:val="left" w:pos="720"/>
              </w:tabs>
              <w:spacing w:before="120"/>
              <w:jc w:val="center"/>
              <w:rPr>
                <w:b/>
                <w:sz w:val="28"/>
                <w:szCs w:val="28"/>
              </w:rPr>
            </w:pPr>
            <w:r>
              <w:rPr>
                <w:b/>
                <w:sz w:val="28"/>
                <w:szCs w:val="28"/>
              </w:rPr>
              <w:t>STT</w:t>
            </w:r>
          </w:p>
        </w:tc>
        <w:tc>
          <w:tcPr>
            <w:tcW w:w="4820" w:type="dxa"/>
            <w:tcBorders>
              <w:top w:val="single" w:sz="4" w:space="0" w:color="auto"/>
              <w:left w:val="single" w:sz="4" w:space="0" w:color="auto"/>
              <w:bottom w:val="single" w:sz="4" w:space="0" w:color="auto"/>
              <w:right w:val="single" w:sz="4" w:space="0" w:color="auto"/>
            </w:tcBorders>
            <w:hideMark/>
          </w:tcPr>
          <w:p w:rsidR="0034469E" w:rsidRDefault="0034469E">
            <w:pPr>
              <w:tabs>
                <w:tab w:val="left" w:pos="720"/>
              </w:tabs>
              <w:spacing w:before="120"/>
              <w:jc w:val="center"/>
              <w:rPr>
                <w:b/>
                <w:sz w:val="28"/>
                <w:szCs w:val="28"/>
              </w:rPr>
            </w:pPr>
            <w:r>
              <w:rPr>
                <w:b/>
                <w:sz w:val="28"/>
                <w:szCs w:val="28"/>
              </w:rPr>
              <w:t>Tên TTHC</w:t>
            </w:r>
          </w:p>
        </w:tc>
        <w:tc>
          <w:tcPr>
            <w:tcW w:w="2268" w:type="dxa"/>
            <w:tcBorders>
              <w:top w:val="single" w:sz="4" w:space="0" w:color="auto"/>
              <w:left w:val="single" w:sz="4" w:space="0" w:color="auto"/>
              <w:bottom w:val="single" w:sz="4" w:space="0" w:color="auto"/>
              <w:right w:val="single" w:sz="4" w:space="0" w:color="auto"/>
            </w:tcBorders>
            <w:hideMark/>
          </w:tcPr>
          <w:p w:rsidR="0034469E" w:rsidRDefault="0034469E">
            <w:pPr>
              <w:tabs>
                <w:tab w:val="left" w:pos="720"/>
              </w:tabs>
              <w:spacing w:before="120"/>
              <w:jc w:val="center"/>
              <w:rPr>
                <w:b/>
                <w:sz w:val="28"/>
                <w:szCs w:val="28"/>
              </w:rPr>
            </w:pPr>
            <w:r>
              <w:rPr>
                <w:b/>
                <w:sz w:val="28"/>
                <w:szCs w:val="28"/>
              </w:rPr>
              <w:t>Mã QR code</w:t>
            </w:r>
          </w:p>
        </w:tc>
        <w:tc>
          <w:tcPr>
            <w:tcW w:w="992" w:type="dxa"/>
            <w:tcBorders>
              <w:top w:val="single" w:sz="4" w:space="0" w:color="auto"/>
              <w:left w:val="single" w:sz="4" w:space="0" w:color="auto"/>
              <w:bottom w:val="single" w:sz="4" w:space="0" w:color="auto"/>
              <w:right w:val="single" w:sz="4" w:space="0" w:color="auto"/>
            </w:tcBorders>
            <w:hideMark/>
          </w:tcPr>
          <w:p w:rsidR="0034469E" w:rsidRDefault="0034469E">
            <w:pPr>
              <w:tabs>
                <w:tab w:val="left" w:pos="720"/>
              </w:tabs>
              <w:spacing w:before="120"/>
              <w:jc w:val="center"/>
              <w:rPr>
                <w:b/>
                <w:sz w:val="28"/>
                <w:szCs w:val="28"/>
              </w:rPr>
            </w:pPr>
            <w:r>
              <w:rPr>
                <w:b/>
                <w:sz w:val="28"/>
                <w:szCs w:val="28"/>
              </w:rPr>
              <w:t>Trang</w:t>
            </w:r>
          </w:p>
        </w:tc>
      </w:tr>
      <w:tr w:rsidR="0034469E" w:rsidTr="0034469E">
        <w:tc>
          <w:tcPr>
            <w:tcW w:w="1242" w:type="dxa"/>
            <w:tcBorders>
              <w:top w:val="single" w:sz="4" w:space="0" w:color="auto"/>
              <w:left w:val="single" w:sz="4" w:space="0" w:color="auto"/>
              <w:bottom w:val="single" w:sz="4" w:space="0" w:color="auto"/>
              <w:right w:val="single" w:sz="4" w:space="0" w:color="auto"/>
            </w:tcBorders>
          </w:tcPr>
          <w:p w:rsidR="0034469E" w:rsidRDefault="0034469E">
            <w:pPr>
              <w:tabs>
                <w:tab w:val="left" w:pos="720"/>
              </w:tabs>
              <w:spacing w:before="120"/>
              <w:jc w:val="center"/>
              <w:rPr>
                <w:b/>
                <w:sz w:val="28"/>
                <w:szCs w:val="28"/>
              </w:rPr>
            </w:pPr>
          </w:p>
          <w:p w:rsidR="0034469E" w:rsidRDefault="0034469E">
            <w:pPr>
              <w:tabs>
                <w:tab w:val="left" w:pos="720"/>
              </w:tabs>
              <w:spacing w:before="120"/>
              <w:jc w:val="center"/>
              <w:rPr>
                <w:b/>
                <w:sz w:val="28"/>
                <w:szCs w:val="28"/>
              </w:rPr>
            </w:pPr>
            <w:r>
              <w:rPr>
                <w:b/>
                <w:sz w:val="28"/>
                <w:szCs w:val="28"/>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34469E" w:rsidRDefault="0034469E">
            <w:pPr>
              <w:spacing w:before="60" w:after="60"/>
              <w:jc w:val="both"/>
              <w:rPr>
                <w:sz w:val="28"/>
                <w:szCs w:val="28"/>
                <w:lang w:val="vi-VN"/>
              </w:rPr>
            </w:pPr>
            <w:r>
              <w:rPr>
                <w:sz w:val="28"/>
                <w:szCs w:val="28"/>
              </w:rPr>
              <w:t>K</w:t>
            </w:r>
            <w:r>
              <w:rPr>
                <w:sz w:val="28"/>
                <w:szCs w:val="28"/>
                <w:lang w:val="vi-VN"/>
              </w:rPr>
              <w:t>ê khai tài sản thu nhập</w:t>
            </w:r>
          </w:p>
        </w:tc>
        <w:tc>
          <w:tcPr>
            <w:tcW w:w="2268" w:type="dxa"/>
            <w:tcBorders>
              <w:top w:val="single" w:sz="4" w:space="0" w:color="auto"/>
              <w:left w:val="single" w:sz="4" w:space="0" w:color="auto"/>
              <w:bottom w:val="single" w:sz="4" w:space="0" w:color="auto"/>
              <w:right w:val="single" w:sz="4" w:space="0" w:color="auto"/>
            </w:tcBorders>
            <w:hideMark/>
          </w:tcPr>
          <w:p w:rsidR="0034469E" w:rsidRDefault="0034469E">
            <w:pPr>
              <w:tabs>
                <w:tab w:val="left" w:pos="570"/>
                <w:tab w:val="left" w:pos="720"/>
              </w:tabs>
              <w:spacing w:before="120"/>
              <w:rPr>
                <w:sz w:val="28"/>
                <w:szCs w:val="28"/>
                <w:lang w:val="vi-VN"/>
              </w:rPr>
            </w:pPr>
            <w:r>
              <w:rPr>
                <w:sz w:val="28"/>
                <w:szCs w:val="28"/>
              </w:rPr>
              <w:t xml:space="preserve">     </w:t>
            </w:r>
            <w:r>
              <w:rPr>
                <w:noProof/>
              </w:rPr>
              <w:drawing>
                <wp:inline distT="0" distB="0" distL="0" distR="0">
                  <wp:extent cx="866775" cy="866775"/>
                  <wp:effectExtent l="0" t="0" r="9525" b="9525"/>
                  <wp:docPr id="3" name="Picture 3" descr="Description: Description: Description: https://dichvucong.langson.gov.vn/public/qrcode/qrcode_chi_tiet_thu_tuc?mathutuc=27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https://dichvucong.langson.gov.vn/public/qrcode/qrcode_chi_tiet_thu_tuc?mathutuc=279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r>
              <w:rPr>
                <w:sz w:val="28"/>
                <w:szCs w:val="28"/>
                <w:lang w:val="vi-VN"/>
              </w:rPr>
              <w:tab/>
            </w:r>
          </w:p>
        </w:tc>
        <w:tc>
          <w:tcPr>
            <w:tcW w:w="992" w:type="dxa"/>
            <w:tcBorders>
              <w:top w:val="single" w:sz="4" w:space="0" w:color="auto"/>
              <w:left w:val="single" w:sz="4" w:space="0" w:color="auto"/>
              <w:bottom w:val="single" w:sz="4" w:space="0" w:color="auto"/>
              <w:right w:val="single" w:sz="4" w:space="0" w:color="auto"/>
            </w:tcBorders>
          </w:tcPr>
          <w:p w:rsidR="0034469E" w:rsidRDefault="0034469E">
            <w:pPr>
              <w:tabs>
                <w:tab w:val="left" w:pos="720"/>
              </w:tabs>
              <w:spacing w:before="120"/>
              <w:jc w:val="center"/>
              <w:rPr>
                <w:sz w:val="28"/>
                <w:szCs w:val="28"/>
              </w:rPr>
            </w:pPr>
          </w:p>
          <w:p w:rsidR="0034469E" w:rsidRDefault="0034469E">
            <w:pPr>
              <w:tabs>
                <w:tab w:val="left" w:pos="720"/>
              </w:tabs>
              <w:spacing w:before="120"/>
              <w:jc w:val="center"/>
              <w:rPr>
                <w:sz w:val="28"/>
                <w:szCs w:val="28"/>
              </w:rPr>
            </w:pPr>
            <w:r>
              <w:rPr>
                <w:sz w:val="28"/>
                <w:szCs w:val="28"/>
              </w:rPr>
              <w:t>1-12</w:t>
            </w:r>
          </w:p>
        </w:tc>
      </w:tr>
      <w:tr w:rsidR="0034469E" w:rsidTr="0034469E">
        <w:tc>
          <w:tcPr>
            <w:tcW w:w="1242" w:type="dxa"/>
            <w:tcBorders>
              <w:top w:val="single" w:sz="4" w:space="0" w:color="auto"/>
              <w:left w:val="single" w:sz="4" w:space="0" w:color="auto"/>
              <w:bottom w:val="single" w:sz="4" w:space="0" w:color="auto"/>
              <w:right w:val="single" w:sz="4" w:space="0" w:color="auto"/>
            </w:tcBorders>
          </w:tcPr>
          <w:p w:rsidR="0034469E" w:rsidRDefault="0034469E">
            <w:pPr>
              <w:tabs>
                <w:tab w:val="left" w:pos="720"/>
              </w:tabs>
              <w:spacing w:before="120"/>
              <w:jc w:val="center"/>
              <w:rPr>
                <w:b/>
                <w:sz w:val="28"/>
                <w:szCs w:val="28"/>
              </w:rPr>
            </w:pPr>
          </w:p>
          <w:p w:rsidR="0034469E" w:rsidRDefault="0034469E">
            <w:pPr>
              <w:tabs>
                <w:tab w:val="left" w:pos="720"/>
              </w:tabs>
              <w:spacing w:before="120"/>
              <w:jc w:val="center"/>
              <w:rPr>
                <w:b/>
                <w:sz w:val="28"/>
                <w:szCs w:val="28"/>
              </w:rPr>
            </w:pPr>
            <w:r>
              <w:rPr>
                <w:b/>
                <w:sz w:val="28"/>
                <w:szCs w:val="28"/>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34469E" w:rsidRDefault="0034469E">
            <w:pPr>
              <w:spacing w:before="60" w:after="60"/>
              <w:jc w:val="both"/>
              <w:rPr>
                <w:sz w:val="28"/>
                <w:szCs w:val="28"/>
                <w:lang w:val="vi-VN"/>
              </w:rPr>
            </w:pPr>
            <w:r>
              <w:rPr>
                <w:sz w:val="28"/>
                <w:szCs w:val="28"/>
              </w:rPr>
              <w:t>T</w:t>
            </w:r>
            <w:r>
              <w:rPr>
                <w:sz w:val="28"/>
                <w:szCs w:val="28"/>
                <w:lang w:val="vi-VN"/>
              </w:rPr>
              <w:t>iếp nhận giải trình</w:t>
            </w:r>
          </w:p>
        </w:tc>
        <w:tc>
          <w:tcPr>
            <w:tcW w:w="2268" w:type="dxa"/>
            <w:tcBorders>
              <w:top w:val="single" w:sz="4" w:space="0" w:color="auto"/>
              <w:left w:val="single" w:sz="4" w:space="0" w:color="auto"/>
              <w:bottom w:val="single" w:sz="4" w:space="0" w:color="auto"/>
              <w:right w:val="single" w:sz="4" w:space="0" w:color="auto"/>
            </w:tcBorders>
            <w:hideMark/>
          </w:tcPr>
          <w:p w:rsidR="0034469E" w:rsidRDefault="0034469E">
            <w:pPr>
              <w:tabs>
                <w:tab w:val="left" w:pos="720"/>
              </w:tabs>
              <w:spacing w:before="120"/>
              <w:jc w:val="center"/>
              <w:rPr>
                <w:sz w:val="28"/>
                <w:szCs w:val="28"/>
                <w:lang w:val="vi-VN"/>
              </w:rPr>
            </w:pPr>
            <w:r>
              <w:rPr>
                <w:noProof/>
              </w:rPr>
              <w:drawing>
                <wp:inline distT="0" distB="0" distL="0" distR="0">
                  <wp:extent cx="866775" cy="866775"/>
                  <wp:effectExtent l="0" t="0" r="9525" b="9525"/>
                  <wp:docPr id="2" name="Picture 2" descr="Description: Description: Description: https://dichvucong.langson.gov.vn/public/qrcode/qrcode_chi_tiet_thu_tuc?mathutuc=27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https://dichvucong.langson.gov.vn/public/qrcode/qrcode_chi_tiet_thu_tuc?mathutuc=279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rsidR="0034469E" w:rsidRDefault="0034469E">
            <w:pPr>
              <w:tabs>
                <w:tab w:val="left" w:pos="720"/>
              </w:tabs>
              <w:spacing w:before="120"/>
              <w:jc w:val="center"/>
              <w:rPr>
                <w:sz w:val="28"/>
                <w:szCs w:val="28"/>
              </w:rPr>
            </w:pPr>
          </w:p>
          <w:p w:rsidR="0034469E" w:rsidRDefault="0034469E">
            <w:pPr>
              <w:tabs>
                <w:tab w:val="left" w:pos="720"/>
              </w:tabs>
              <w:spacing w:before="120"/>
              <w:jc w:val="center"/>
              <w:rPr>
                <w:sz w:val="28"/>
                <w:szCs w:val="28"/>
              </w:rPr>
            </w:pPr>
            <w:r>
              <w:rPr>
                <w:sz w:val="28"/>
                <w:szCs w:val="28"/>
              </w:rPr>
              <w:t>13-14</w:t>
            </w:r>
          </w:p>
        </w:tc>
      </w:tr>
      <w:tr w:rsidR="0034469E" w:rsidTr="0034469E">
        <w:tc>
          <w:tcPr>
            <w:tcW w:w="1242" w:type="dxa"/>
            <w:tcBorders>
              <w:top w:val="single" w:sz="4" w:space="0" w:color="auto"/>
              <w:left w:val="single" w:sz="4" w:space="0" w:color="auto"/>
              <w:bottom w:val="single" w:sz="4" w:space="0" w:color="auto"/>
              <w:right w:val="single" w:sz="4" w:space="0" w:color="auto"/>
            </w:tcBorders>
          </w:tcPr>
          <w:p w:rsidR="0034469E" w:rsidRDefault="0034469E">
            <w:pPr>
              <w:tabs>
                <w:tab w:val="left" w:pos="720"/>
              </w:tabs>
              <w:spacing w:before="120"/>
              <w:jc w:val="center"/>
              <w:rPr>
                <w:b/>
                <w:sz w:val="28"/>
                <w:szCs w:val="28"/>
              </w:rPr>
            </w:pPr>
          </w:p>
          <w:p w:rsidR="0034469E" w:rsidRDefault="0034469E">
            <w:pPr>
              <w:tabs>
                <w:tab w:val="left" w:pos="720"/>
              </w:tabs>
              <w:spacing w:before="120"/>
              <w:jc w:val="center"/>
              <w:rPr>
                <w:b/>
                <w:sz w:val="28"/>
                <w:szCs w:val="28"/>
              </w:rPr>
            </w:pPr>
            <w:r>
              <w:rPr>
                <w:b/>
                <w:sz w:val="28"/>
                <w:szCs w:val="28"/>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rsidR="0034469E" w:rsidRDefault="0034469E">
            <w:pPr>
              <w:spacing w:before="60" w:after="60"/>
              <w:jc w:val="both"/>
              <w:rPr>
                <w:sz w:val="28"/>
                <w:szCs w:val="28"/>
                <w:lang w:val="vi-VN"/>
              </w:rPr>
            </w:pPr>
            <w:r>
              <w:rPr>
                <w:sz w:val="28"/>
                <w:szCs w:val="28"/>
                <w:lang w:val="vi-VN"/>
              </w:rPr>
              <w:t>Thực hiện việc giải trình</w:t>
            </w:r>
          </w:p>
        </w:tc>
        <w:tc>
          <w:tcPr>
            <w:tcW w:w="2268" w:type="dxa"/>
            <w:tcBorders>
              <w:top w:val="single" w:sz="4" w:space="0" w:color="auto"/>
              <w:left w:val="single" w:sz="4" w:space="0" w:color="auto"/>
              <w:bottom w:val="single" w:sz="4" w:space="0" w:color="auto"/>
              <w:right w:val="single" w:sz="4" w:space="0" w:color="auto"/>
            </w:tcBorders>
            <w:hideMark/>
          </w:tcPr>
          <w:p w:rsidR="0034469E" w:rsidRDefault="0034469E">
            <w:pPr>
              <w:tabs>
                <w:tab w:val="left" w:pos="720"/>
              </w:tabs>
              <w:spacing w:before="120"/>
              <w:jc w:val="center"/>
              <w:rPr>
                <w:sz w:val="28"/>
                <w:szCs w:val="28"/>
                <w:lang w:val="vi-VN"/>
              </w:rPr>
            </w:pPr>
            <w:r>
              <w:rPr>
                <w:noProof/>
              </w:rPr>
              <w:drawing>
                <wp:inline distT="0" distB="0" distL="0" distR="0">
                  <wp:extent cx="866775" cy="866775"/>
                  <wp:effectExtent l="0" t="0" r="9525" b="9525"/>
                  <wp:docPr id="1" name="Picture 1" descr="Description: Description: Description: https://dichvucong.langson.gov.vn/public/qrcode/qrcode_chi_tiet_thu_tuc?mathutuc=27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s://dichvucong.langson.gov.vn/public/qrcode/qrcode_chi_tiet_thu_tuc?mathutuc=279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rsidR="0034469E" w:rsidRDefault="0034469E">
            <w:pPr>
              <w:tabs>
                <w:tab w:val="left" w:pos="720"/>
              </w:tabs>
              <w:spacing w:before="120"/>
              <w:jc w:val="center"/>
              <w:rPr>
                <w:sz w:val="28"/>
                <w:szCs w:val="28"/>
              </w:rPr>
            </w:pPr>
          </w:p>
          <w:p w:rsidR="0034469E" w:rsidRDefault="0034469E">
            <w:pPr>
              <w:tabs>
                <w:tab w:val="left" w:pos="720"/>
              </w:tabs>
              <w:spacing w:before="120"/>
              <w:jc w:val="center"/>
              <w:rPr>
                <w:sz w:val="28"/>
                <w:szCs w:val="28"/>
              </w:rPr>
            </w:pPr>
            <w:r>
              <w:rPr>
                <w:sz w:val="28"/>
                <w:szCs w:val="28"/>
              </w:rPr>
              <w:t>15-16</w:t>
            </w:r>
          </w:p>
        </w:tc>
      </w:tr>
    </w:tbl>
    <w:p w:rsidR="00810936" w:rsidRPr="00F27F81" w:rsidRDefault="00810936" w:rsidP="00810936">
      <w:pPr>
        <w:tabs>
          <w:tab w:val="left" w:pos="720"/>
        </w:tabs>
        <w:spacing w:before="120"/>
        <w:jc w:val="both"/>
        <w:rPr>
          <w:sz w:val="28"/>
          <w:szCs w:val="28"/>
        </w:rPr>
      </w:pPr>
    </w:p>
    <w:p w:rsidR="00810936" w:rsidRPr="00F27F81" w:rsidRDefault="00810936" w:rsidP="00810936">
      <w:pPr>
        <w:tabs>
          <w:tab w:val="left" w:pos="720"/>
        </w:tabs>
        <w:spacing w:before="120"/>
        <w:jc w:val="both"/>
        <w:rPr>
          <w:sz w:val="28"/>
          <w:szCs w:val="28"/>
        </w:rPr>
      </w:pPr>
    </w:p>
    <w:p w:rsidR="00810936" w:rsidRPr="00F27F81" w:rsidRDefault="00810936" w:rsidP="00810936">
      <w:pPr>
        <w:tabs>
          <w:tab w:val="left" w:pos="720"/>
        </w:tabs>
        <w:spacing w:before="120"/>
        <w:jc w:val="both"/>
        <w:rPr>
          <w:sz w:val="28"/>
          <w:szCs w:val="28"/>
        </w:rPr>
      </w:pPr>
    </w:p>
    <w:p w:rsidR="00810936" w:rsidRPr="00F27F81" w:rsidRDefault="00810936" w:rsidP="00810936">
      <w:pPr>
        <w:tabs>
          <w:tab w:val="left" w:pos="720"/>
        </w:tabs>
        <w:spacing w:before="120"/>
        <w:jc w:val="both"/>
        <w:rPr>
          <w:sz w:val="28"/>
          <w:szCs w:val="28"/>
        </w:rPr>
      </w:pPr>
    </w:p>
    <w:p w:rsidR="00810936" w:rsidRDefault="00810936" w:rsidP="00810936">
      <w:pPr>
        <w:tabs>
          <w:tab w:val="left" w:pos="720"/>
        </w:tabs>
        <w:spacing w:before="120"/>
        <w:jc w:val="both"/>
        <w:rPr>
          <w:sz w:val="28"/>
          <w:szCs w:val="28"/>
        </w:rPr>
      </w:pPr>
    </w:p>
    <w:p w:rsidR="00810936" w:rsidRDefault="00810936" w:rsidP="00810936">
      <w:pPr>
        <w:tabs>
          <w:tab w:val="left" w:pos="720"/>
        </w:tabs>
        <w:spacing w:before="120"/>
        <w:jc w:val="both"/>
        <w:rPr>
          <w:sz w:val="28"/>
          <w:szCs w:val="28"/>
        </w:rPr>
      </w:pPr>
    </w:p>
    <w:p w:rsidR="00810936" w:rsidRDefault="00810936" w:rsidP="00810936">
      <w:pPr>
        <w:tabs>
          <w:tab w:val="left" w:pos="720"/>
        </w:tabs>
        <w:spacing w:before="120"/>
        <w:jc w:val="both"/>
        <w:rPr>
          <w:sz w:val="28"/>
          <w:szCs w:val="28"/>
        </w:rPr>
      </w:pPr>
    </w:p>
    <w:p w:rsidR="00810936" w:rsidRDefault="00810936" w:rsidP="00810936">
      <w:pPr>
        <w:tabs>
          <w:tab w:val="left" w:pos="720"/>
        </w:tabs>
        <w:spacing w:before="120"/>
        <w:jc w:val="both"/>
        <w:rPr>
          <w:sz w:val="28"/>
          <w:szCs w:val="28"/>
        </w:rPr>
      </w:pPr>
    </w:p>
    <w:p w:rsidR="00810936" w:rsidRDefault="00810936" w:rsidP="00810936">
      <w:pPr>
        <w:tabs>
          <w:tab w:val="left" w:pos="720"/>
        </w:tabs>
        <w:spacing w:before="120"/>
        <w:jc w:val="both"/>
        <w:rPr>
          <w:sz w:val="28"/>
          <w:szCs w:val="28"/>
        </w:rPr>
      </w:pPr>
    </w:p>
    <w:p w:rsidR="0032284B" w:rsidRDefault="0032284B" w:rsidP="00810936">
      <w:pPr>
        <w:tabs>
          <w:tab w:val="left" w:pos="720"/>
        </w:tabs>
        <w:spacing w:before="120"/>
        <w:jc w:val="both"/>
        <w:rPr>
          <w:sz w:val="28"/>
          <w:szCs w:val="28"/>
        </w:rPr>
      </w:pPr>
    </w:p>
    <w:p w:rsidR="0041374B" w:rsidRDefault="0041374B" w:rsidP="00810936">
      <w:pPr>
        <w:tabs>
          <w:tab w:val="left" w:pos="720"/>
        </w:tabs>
        <w:spacing w:before="120"/>
        <w:jc w:val="center"/>
        <w:rPr>
          <w:b/>
          <w:caps/>
          <w:sz w:val="28"/>
          <w:szCs w:val="28"/>
          <w:lang w:val="vi-VN"/>
        </w:rPr>
      </w:pPr>
    </w:p>
    <w:p w:rsidR="00810936" w:rsidRPr="0041374B" w:rsidRDefault="00810936" w:rsidP="00810936">
      <w:pPr>
        <w:tabs>
          <w:tab w:val="left" w:pos="720"/>
        </w:tabs>
        <w:spacing w:before="120"/>
        <w:jc w:val="both"/>
        <w:rPr>
          <w:sz w:val="28"/>
          <w:szCs w:val="28"/>
          <w:lang w:val="vi-VN"/>
        </w:rPr>
      </w:pPr>
    </w:p>
    <w:tbl>
      <w:tblPr>
        <w:tblW w:w="5146" w:type="pct"/>
        <w:jc w:val="center"/>
        <w:tblCellSpacing w:w="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79"/>
        <w:gridCol w:w="7107"/>
        <w:gridCol w:w="1563"/>
      </w:tblGrid>
      <w:tr w:rsidR="00810936" w:rsidRPr="00A31B58" w:rsidTr="00AD3061">
        <w:trPr>
          <w:tblCellSpacing w:w="0" w:type="dxa"/>
          <w:jc w:val="center"/>
        </w:trPr>
        <w:tc>
          <w:tcPr>
            <w:tcW w:w="507" w:type="pct"/>
            <w:tcBorders>
              <w:top w:val="single" w:sz="4" w:space="0" w:color="auto"/>
              <w:left w:val="single" w:sz="4" w:space="0" w:color="auto"/>
              <w:bottom w:val="single" w:sz="4" w:space="0" w:color="auto"/>
              <w:right w:val="single" w:sz="4" w:space="0" w:color="auto"/>
            </w:tcBorders>
            <w:shd w:val="clear" w:color="auto" w:fill="FFFFFF"/>
            <w:hideMark/>
          </w:tcPr>
          <w:p w:rsidR="00810936" w:rsidRPr="0041374B" w:rsidRDefault="00810936" w:rsidP="00F2707B">
            <w:pPr>
              <w:spacing w:before="60" w:after="60"/>
              <w:jc w:val="center"/>
              <w:rPr>
                <w:b/>
                <w:bCs/>
                <w:color w:val="000000"/>
                <w:sz w:val="28"/>
                <w:szCs w:val="28"/>
                <w:lang w:val="vi-VN"/>
              </w:rPr>
            </w:pPr>
          </w:p>
          <w:p w:rsidR="00810936" w:rsidRPr="00A31B58" w:rsidRDefault="00810936" w:rsidP="00F2707B">
            <w:pPr>
              <w:spacing w:before="60" w:after="60"/>
              <w:jc w:val="center"/>
              <w:rPr>
                <w:b/>
                <w:bCs/>
                <w:color w:val="000000"/>
                <w:sz w:val="28"/>
                <w:szCs w:val="28"/>
              </w:rPr>
            </w:pPr>
            <w:r w:rsidRPr="00A31B58">
              <w:rPr>
                <w:b/>
                <w:bCs/>
                <w:color w:val="000000"/>
                <w:sz w:val="28"/>
                <w:szCs w:val="28"/>
              </w:rPr>
              <w:t>Mã số</w:t>
            </w:r>
          </w:p>
        </w:tc>
        <w:tc>
          <w:tcPr>
            <w:tcW w:w="3683" w:type="pct"/>
            <w:tcBorders>
              <w:top w:val="single" w:sz="4" w:space="0" w:color="auto"/>
              <w:left w:val="single" w:sz="4" w:space="0" w:color="auto"/>
              <w:bottom w:val="single" w:sz="4" w:space="0" w:color="auto"/>
              <w:right w:val="single" w:sz="4" w:space="0" w:color="auto"/>
            </w:tcBorders>
            <w:shd w:val="clear" w:color="auto" w:fill="FFFFFF"/>
            <w:hideMark/>
          </w:tcPr>
          <w:p w:rsidR="00810936" w:rsidRPr="00A31B58" w:rsidRDefault="00810936" w:rsidP="00F2707B">
            <w:pPr>
              <w:spacing w:before="60" w:after="60"/>
              <w:jc w:val="center"/>
              <w:rPr>
                <w:b/>
                <w:bCs/>
                <w:color w:val="000000"/>
                <w:sz w:val="28"/>
                <w:szCs w:val="28"/>
              </w:rPr>
            </w:pPr>
            <w:r w:rsidRPr="00A31B58">
              <w:rPr>
                <w:b/>
                <w:bCs/>
                <w:color w:val="000000"/>
                <w:sz w:val="28"/>
                <w:szCs w:val="28"/>
              </w:rPr>
              <w:t>Tên thủ tục hành chính</w:t>
            </w:r>
          </w:p>
        </w:tc>
        <w:tc>
          <w:tcPr>
            <w:tcW w:w="810" w:type="pct"/>
            <w:tcBorders>
              <w:top w:val="single" w:sz="4" w:space="0" w:color="auto"/>
              <w:left w:val="single" w:sz="4" w:space="0" w:color="auto"/>
              <w:bottom w:val="single" w:sz="4" w:space="0" w:color="auto"/>
              <w:right w:val="single" w:sz="4" w:space="0" w:color="auto"/>
            </w:tcBorders>
            <w:shd w:val="clear" w:color="auto" w:fill="FFFFFF"/>
          </w:tcPr>
          <w:p w:rsidR="00810936" w:rsidRPr="00A31B58" w:rsidRDefault="00810936" w:rsidP="00F2707B">
            <w:pPr>
              <w:spacing w:before="60" w:after="60"/>
              <w:jc w:val="center"/>
              <w:rPr>
                <w:b/>
                <w:bCs/>
                <w:color w:val="000000"/>
                <w:sz w:val="28"/>
                <w:szCs w:val="28"/>
              </w:rPr>
            </w:pPr>
            <w:r w:rsidRPr="00A31B58">
              <w:rPr>
                <w:b/>
                <w:bCs/>
                <w:color w:val="000000"/>
                <w:sz w:val="28"/>
                <w:szCs w:val="28"/>
              </w:rPr>
              <w:t>Trang</w:t>
            </w:r>
          </w:p>
        </w:tc>
      </w:tr>
      <w:tr w:rsidR="00AD3061" w:rsidRPr="00A31B58" w:rsidTr="00AD3061">
        <w:trPr>
          <w:tblCellSpacing w:w="0" w:type="dxa"/>
          <w:jc w:val="center"/>
        </w:trPr>
        <w:tc>
          <w:tcPr>
            <w:tcW w:w="507" w:type="pct"/>
            <w:shd w:val="clear" w:color="auto" w:fill="auto"/>
            <w:vAlign w:val="center"/>
          </w:tcPr>
          <w:p w:rsidR="00AD3061" w:rsidRPr="00DC03B4" w:rsidRDefault="00AD3061" w:rsidP="00810936">
            <w:pPr>
              <w:spacing w:before="60" w:after="60"/>
              <w:ind w:left="360"/>
              <w:jc w:val="center"/>
            </w:pPr>
            <w:r>
              <w:t>1</w:t>
            </w:r>
          </w:p>
        </w:tc>
        <w:tc>
          <w:tcPr>
            <w:tcW w:w="3683" w:type="pct"/>
            <w:shd w:val="clear" w:color="auto" w:fill="auto"/>
            <w:vAlign w:val="center"/>
          </w:tcPr>
          <w:p w:rsidR="00AD3061" w:rsidRPr="0041374B" w:rsidRDefault="00AD3061" w:rsidP="00F2707B">
            <w:pPr>
              <w:spacing w:before="60" w:after="60"/>
              <w:jc w:val="both"/>
              <w:rPr>
                <w:lang w:val="vi-VN"/>
              </w:rPr>
            </w:pPr>
            <w:r w:rsidRPr="008A2A6D">
              <w:t xml:space="preserve">Thủ tục </w:t>
            </w:r>
            <w:r>
              <w:rPr>
                <w:lang w:val="vi-VN"/>
              </w:rPr>
              <w:t>kê khai tài sản thu nhập</w:t>
            </w:r>
          </w:p>
        </w:tc>
        <w:tc>
          <w:tcPr>
            <w:tcW w:w="810" w:type="pct"/>
            <w:tcBorders>
              <w:top w:val="single" w:sz="4" w:space="0" w:color="auto"/>
              <w:left w:val="single" w:sz="4" w:space="0" w:color="auto"/>
              <w:bottom w:val="single" w:sz="4" w:space="0" w:color="auto"/>
              <w:right w:val="single" w:sz="4" w:space="0" w:color="auto"/>
            </w:tcBorders>
            <w:shd w:val="clear" w:color="auto" w:fill="FFFFFF"/>
          </w:tcPr>
          <w:p w:rsidR="00AD3061" w:rsidRPr="00AD3061" w:rsidRDefault="00AD3061" w:rsidP="00E87097">
            <w:pPr>
              <w:tabs>
                <w:tab w:val="left" w:pos="720"/>
              </w:tabs>
              <w:spacing w:before="120"/>
              <w:jc w:val="center"/>
              <w:rPr>
                <w:sz w:val="28"/>
                <w:szCs w:val="28"/>
              </w:rPr>
            </w:pPr>
            <w:r>
              <w:rPr>
                <w:sz w:val="28"/>
                <w:szCs w:val="28"/>
              </w:rPr>
              <w:t>1-12</w:t>
            </w:r>
          </w:p>
        </w:tc>
      </w:tr>
      <w:tr w:rsidR="00AD3061" w:rsidRPr="00A31B58" w:rsidTr="00AD3061">
        <w:trPr>
          <w:tblCellSpacing w:w="0" w:type="dxa"/>
          <w:jc w:val="center"/>
        </w:trPr>
        <w:tc>
          <w:tcPr>
            <w:tcW w:w="507" w:type="pct"/>
            <w:shd w:val="clear" w:color="auto" w:fill="auto"/>
            <w:vAlign w:val="center"/>
          </w:tcPr>
          <w:p w:rsidR="00AD3061" w:rsidRPr="00DC03B4" w:rsidRDefault="00AD3061" w:rsidP="00810936">
            <w:pPr>
              <w:spacing w:before="60" w:after="60"/>
              <w:ind w:left="360"/>
              <w:jc w:val="center"/>
            </w:pPr>
            <w:r>
              <w:t>2</w:t>
            </w:r>
          </w:p>
        </w:tc>
        <w:tc>
          <w:tcPr>
            <w:tcW w:w="3683" w:type="pct"/>
            <w:shd w:val="clear" w:color="auto" w:fill="auto"/>
            <w:vAlign w:val="center"/>
          </w:tcPr>
          <w:p w:rsidR="00AD3061" w:rsidRPr="0041374B" w:rsidRDefault="00AD3061" w:rsidP="00F2707B">
            <w:pPr>
              <w:spacing w:before="60" w:after="60"/>
              <w:jc w:val="both"/>
              <w:rPr>
                <w:lang w:val="vi-VN"/>
              </w:rPr>
            </w:pPr>
            <w:r>
              <w:rPr>
                <w:lang w:val="vi-VN"/>
              </w:rPr>
              <w:t>Thủ tục tiếp nhận giải trình</w:t>
            </w:r>
          </w:p>
        </w:tc>
        <w:tc>
          <w:tcPr>
            <w:tcW w:w="810" w:type="pct"/>
            <w:tcBorders>
              <w:top w:val="single" w:sz="4" w:space="0" w:color="auto"/>
              <w:left w:val="single" w:sz="4" w:space="0" w:color="auto"/>
              <w:bottom w:val="single" w:sz="4" w:space="0" w:color="auto"/>
              <w:right w:val="single" w:sz="4" w:space="0" w:color="auto"/>
            </w:tcBorders>
            <w:shd w:val="clear" w:color="auto" w:fill="FFFFFF"/>
          </w:tcPr>
          <w:p w:rsidR="00AD3061" w:rsidRPr="00AD3061" w:rsidRDefault="00AD3061" w:rsidP="00E87097">
            <w:pPr>
              <w:tabs>
                <w:tab w:val="left" w:pos="720"/>
              </w:tabs>
              <w:spacing w:before="120"/>
              <w:jc w:val="center"/>
              <w:rPr>
                <w:sz w:val="28"/>
                <w:szCs w:val="28"/>
              </w:rPr>
            </w:pPr>
            <w:r>
              <w:rPr>
                <w:sz w:val="28"/>
                <w:szCs w:val="28"/>
              </w:rPr>
              <w:t>13-14</w:t>
            </w:r>
          </w:p>
        </w:tc>
      </w:tr>
      <w:tr w:rsidR="00AD3061" w:rsidRPr="00A31B58" w:rsidTr="00AD3061">
        <w:trPr>
          <w:tblCellSpacing w:w="0" w:type="dxa"/>
          <w:jc w:val="center"/>
        </w:trPr>
        <w:tc>
          <w:tcPr>
            <w:tcW w:w="507" w:type="pct"/>
            <w:shd w:val="clear" w:color="auto" w:fill="auto"/>
            <w:vAlign w:val="center"/>
          </w:tcPr>
          <w:p w:rsidR="00AD3061" w:rsidRPr="00DC03B4" w:rsidRDefault="00AD3061" w:rsidP="00810936">
            <w:pPr>
              <w:spacing w:before="60" w:after="60"/>
              <w:ind w:left="360"/>
              <w:jc w:val="center"/>
            </w:pPr>
            <w:r>
              <w:t>3</w:t>
            </w:r>
          </w:p>
        </w:tc>
        <w:tc>
          <w:tcPr>
            <w:tcW w:w="3683" w:type="pct"/>
            <w:shd w:val="clear" w:color="auto" w:fill="auto"/>
            <w:vAlign w:val="center"/>
          </w:tcPr>
          <w:p w:rsidR="00AD3061" w:rsidRPr="0041374B" w:rsidRDefault="00AD3061" w:rsidP="00F2707B">
            <w:pPr>
              <w:spacing w:before="60" w:after="60"/>
              <w:jc w:val="both"/>
              <w:rPr>
                <w:lang w:val="vi-VN"/>
              </w:rPr>
            </w:pPr>
            <w:r>
              <w:rPr>
                <w:lang w:val="vi-VN"/>
              </w:rPr>
              <w:t>Thủ tục thực hiện việc giải trình</w:t>
            </w:r>
          </w:p>
        </w:tc>
        <w:tc>
          <w:tcPr>
            <w:tcW w:w="810" w:type="pct"/>
            <w:tcBorders>
              <w:top w:val="single" w:sz="4" w:space="0" w:color="auto"/>
              <w:left w:val="single" w:sz="4" w:space="0" w:color="auto"/>
              <w:bottom w:val="single" w:sz="4" w:space="0" w:color="auto"/>
              <w:right w:val="single" w:sz="4" w:space="0" w:color="auto"/>
            </w:tcBorders>
            <w:shd w:val="clear" w:color="auto" w:fill="FFFFFF"/>
          </w:tcPr>
          <w:p w:rsidR="00AD3061" w:rsidRPr="00AD3061" w:rsidRDefault="00AD3061" w:rsidP="00E87097">
            <w:pPr>
              <w:tabs>
                <w:tab w:val="left" w:pos="720"/>
              </w:tabs>
              <w:spacing w:before="120"/>
              <w:jc w:val="center"/>
              <w:rPr>
                <w:sz w:val="28"/>
                <w:szCs w:val="28"/>
              </w:rPr>
            </w:pPr>
            <w:r>
              <w:rPr>
                <w:sz w:val="28"/>
                <w:szCs w:val="28"/>
              </w:rPr>
              <w:t>15-16</w:t>
            </w:r>
          </w:p>
        </w:tc>
      </w:tr>
    </w:tbl>
    <w:p w:rsidR="00810936" w:rsidRDefault="00810936" w:rsidP="00810936">
      <w:pPr>
        <w:tabs>
          <w:tab w:val="left" w:pos="720"/>
        </w:tabs>
        <w:spacing w:before="120"/>
        <w:jc w:val="center"/>
        <w:rPr>
          <w:b/>
          <w:sz w:val="28"/>
          <w:szCs w:val="28"/>
        </w:rPr>
      </w:pPr>
    </w:p>
    <w:p w:rsidR="00810936" w:rsidRPr="00F27F81" w:rsidRDefault="00810936" w:rsidP="00810936">
      <w:pPr>
        <w:tabs>
          <w:tab w:val="left" w:pos="720"/>
        </w:tabs>
        <w:spacing w:before="120"/>
        <w:jc w:val="both"/>
        <w:rPr>
          <w:sz w:val="28"/>
          <w:szCs w:val="28"/>
        </w:rPr>
      </w:pPr>
    </w:p>
    <w:p w:rsidR="00810936" w:rsidRPr="00F27F81" w:rsidRDefault="00810936" w:rsidP="00810936">
      <w:pPr>
        <w:tabs>
          <w:tab w:val="left" w:pos="720"/>
        </w:tabs>
        <w:spacing w:before="120"/>
        <w:jc w:val="both"/>
        <w:rPr>
          <w:sz w:val="28"/>
          <w:szCs w:val="28"/>
        </w:rPr>
      </w:pPr>
    </w:p>
    <w:p w:rsidR="00810936" w:rsidRPr="00F27F81" w:rsidRDefault="00810936" w:rsidP="00810936">
      <w:pPr>
        <w:tabs>
          <w:tab w:val="left" w:pos="720"/>
        </w:tabs>
        <w:spacing w:before="120"/>
        <w:jc w:val="both"/>
        <w:rPr>
          <w:sz w:val="28"/>
          <w:szCs w:val="28"/>
        </w:rPr>
      </w:pPr>
    </w:p>
    <w:p w:rsidR="00810936" w:rsidRPr="00F27F81" w:rsidRDefault="00810936" w:rsidP="00810936">
      <w:pPr>
        <w:tabs>
          <w:tab w:val="left" w:pos="720"/>
        </w:tabs>
        <w:spacing w:before="120"/>
        <w:jc w:val="both"/>
        <w:rPr>
          <w:sz w:val="28"/>
          <w:szCs w:val="28"/>
        </w:rPr>
      </w:pPr>
    </w:p>
    <w:p w:rsidR="00810936" w:rsidRDefault="00810936" w:rsidP="00810936">
      <w:pPr>
        <w:tabs>
          <w:tab w:val="left" w:pos="720"/>
        </w:tabs>
        <w:spacing w:before="120"/>
        <w:jc w:val="both"/>
        <w:rPr>
          <w:sz w:val="28"/>
          <w:szCs w:val="28"/>
        </w:rPr>
      </w:pPr>
    </w:p>
    <w:p w:rsidR="00810936" w:rsidRDefault="00810936" w:rsidP="00053F0B">
      <w:pPr>
        <w:tabs>
          <w:tab w:val="left" w:pos="720"/>
        </w:tabs>
        <w:spacing w:before="120"/>
        <w:jc w:val="both"/>
        <w:rPr>
          <w:b/>
          <w:sz w:val="28"/>
          <w:szCs w:val="28"/>
          <w:u w:val="single"/>
        </w:rPr>
        <w:sectPr w:rsidR="00810936" w:rsidSect="00810936">
          <w:footerReference w:type="default" r:id="rId13"/>
          <w:pgSz w:w="11907" w:h="16840" w:code="9"/>
          <w:pgMar w:top="1134" w:right="851" w:bottom="1134" w:left="1701" w:header="567" w:footer="567" w:gutter="0"/>
          <w:pgNumType w:start="1"/>
          <w:cols w:space="720"/>
          <w:docGrid w:linePitch="381"/>
        </w:sectPr>
      </w:pPr>
    </w:p>
    <w:p w:rsidR="00053F0B" w:rsidRPr="00DD48AE" w:rsidRDefault="00053F0B" w:rsidP="00053F0B">
      <w:pPr>
        <w:tabs>
          <w:tab w:val="left" w:pos="720"/>
        </w:tabs>
        <w:spacing w:before="120"/>
        <w:jc w:val="both"/>
        <w:rPr>
          <w:b/>
          <w:sz w:val="28"/>
          <w:szCs w:val="28"/>
          <w:u w:val="single"/>
          <w:lang w:val="vi-VN"/>
        </w:rPr>
      </w:pPr>
      <w:r>
        <w:rPr>
          <w:b/>
          <w:sz w:val="28"/>
          <w:szCs w:val="28"/>
          <w:u w:val="single"/>
        </w:rPr>
        <w:lastRenderedPageBreak/>
        <w:t>1</w:t>
      </w:r>
      <w:r w:rsidRPr="001A43BA">
        <w:rPr>
          <w:b/>
          <w:sz w:val="28"/>
          <w:szCs w:val="28"/>
          <w:u w:val="single"/>
        </w:rPr>
        <w:t xml:space="preserve">. </w:t>
      </w:r>
      <w:r w:rsidR="00C06389">
        <w:rPr>
          <w:b/>
          <w:sz w:val="28"/>
          <w:szCs w:val="28"/>
          <w:u w:val="single"/>
        </w:rPr>
        <w:t>K</w:t>
      </w:r>
      <w:r w:rsidR="00DD48AE">
        <w:rPr>
          <w:b/>
          <w:sz w:val="28"/>
          <w:szCs w:val="28"/>
          <w:u w:val="single"/>
          <w:lang w:val="vi-VN"/>
        </w:rPr>
        <w:t>ê khai tài sản thu nhập</w:t>
      </w:r>
    </w:p>
    <w:p w:rsidR="00053F0B" w:rsidRPr="00F40B50" w:rsidRDefault="00053F0B" w:rsidP="00053F0B">
      <w:pPr>
        <w:tabs>
          <w:tab w:val="left" w:pos="720"/>
        </w:tabs>
        <w:spacing w:before="120"/>
        <w:rPr>
          <w:b/>
          <w:sz w:val="28"/>
          <w:szCs w:val="28"/>
          <w:lang w:val="vi-VN"/>
        </w:rPr>
      </w:pPr>
      <w:r w:rsidRPr="001A43BA">
        <w:rPr>
          <w:sz w:val="28"/>
          <w:szCs w:val="28"/>
        </w:rPr>
        <w:tab/>
      </w:r>
      <w:r w:rsidR="00FC10B1">
        <w:rPr>
          <w:b/>
          <w:sz w:val="28"/>
          <w:szCs w:val="28"/>
          <w:lang w:val="vi-VN"/>
        </w:rPr>
        <w:t>a</w:t>
      </w:r>
      <w:r w:rsidRPr="00F40B50">
        <w:rPr>
          <w:b/>
          <w:sz w:val="28"/>
          <w:szCs w:val="28"/>
          <w:lang w:val="vi-VN"/>
        </w:rPr>
        <w:t>) Trình tự thực hiện</w:t>
      </w:r>
      <w:r w:rsidRPr="00F40B50">
        <w:rPr>
          <w:sz w:val="28"/>
          <w:szCs w:val="28"/>
          <w:lang w:val="vi-VN"/>
        </w:rPr>
        <w:tab/>
      </w:r>
    </w:p>
    <w:p w:rsidR="002525B0" w:rsidRPr="00132135" w:rsidRDefault="00053F0B" w:rsidP="002525B0">
      <w:pPr>
        <w:jc w:val="both"/>
        <w:rPr>
          <w:color w:val="000000" w:themeColor="text1"/>
          <w:sz w:val="28"/>
          <w:szCs w:val="28"/>
          <w:shd w:val="clear" w:color="auto" w:fill="FFFFFF"/>
          <w:lang w:val="vi-VN"/>
        </w:rPr>
      </w:pPr>
      <w:r w:rsidRPr="00F40B50">
        <w:rPr>
          <w:sz w:val="28"/>
          <w:szCs w:val="28"/>
          <w:lang w:val="vi-VN"/>
        </w:rPr>
        <w:tab/>
      </w:r>
      <w:r w:rsidR="002525B0" w:rsidRPr="00132135">
        <w:rPr>
          <w:color w:val="000000" w:themeColor="text1"/>
          <w:sz w:val="28"/>
          <w:szCs w:val="28"/>
          <w:shd w:val="clear" w:color="auto" w:fill="FFFFFF"/>
          <w:lang w:val="vi-VN"/>
        </w:rPr>
        <w:t xml:space="preserve">- </w:t>
      </w:r>
      <w:r w:rsidR="002525B0" w:rsidRPr="00132135">
        <w:rPr>
          <w:b/>
          <w:color w:val="000000" w:themeColor="text1"/>
          <w:sz w:val="28"/>
          <w:szCs w:val="28"/>
          <w:shd w:val="clear" w:color="auto" w:fill="FFFFFF"/>
          <w:lang w:val="vi-VN"/>
        </w:rPr>
        <w:t>Bước 1:</w:t>
      </w:r>
      <w:r w:rsidR="002525B0" w:rsidRPr="00132135">
        <w:rPr>
          <w:color w:val="000000" w:themeColor="text1"/>
          <w:sz w:val="28"/>
          <w:szCs w:val="28"/>
          <w:shd w:val="clear" w:color="auto" w:fill="FFFFFF"/>
          <w:lang w:val="vi-VN"/>
        </w:rPr>
        <w:t xml:space="preserve"> Lập danh sách người có nghĩa vụ kê khai và hướng dẫn việc kê khai </w:t>
      </w:r>
    </w:p>
    <w:p w:rsidR="002525B0" w:rsidRPr="00132135" w:rsidRDefault="002525B0" w:rsidP="002525B0">
      <w:pPr>
        <w:ind w:firstLine="720"/>
        <w:jc w:val="both"/>
        <w:rPr>
          <w:color w:val="000000" w:themeColor="text1"/>
          <w:sz w:val="28"/>
          <w:szCs w:val="28"/>
          <w:shd w:val="clear" w:color="auto" w:fill="FFFFFF"/>
          <w:lang w:val="vi-VN"/>
        </w:rPr>
      </w:pPr>
      <w:r w:rsidRPr="00132135">
        <w:rPr>
          <w:color w:val="000000" w:themeColor="text1"/>
          <w:sz w:val="28"/>
          <w:szCs w:val="28"/>
          <w:shd w:val="clear" w:color="auto" w:fill="FFFFFF"/>
          <w:lang w:val="vi-VN"/>
        </w:rPr>
        <w:t xml:space="preserve">+ Cơ quan, tổ chức, đơn vị sử dụng người có nghĩa vụ kê khai tài sản, thu nhập (gọi tắt là người có nghĩa vụ kê khai) lập danh sách người có nghĩa vụ kê khai được quy định tại Điều 34 Luật Phòng chống tham nhũng 2018 (PCTN) và Điều 10 Nghị định 130/2020/NĐ-CP. </w:t>
      </w:r>
    </w:p>
    <w:p w:rsidR="002525B0" w:rsidRPr="00132135" w:rsidRDefault="002525B0" w:rsidP="002525B0">
      <w:pPr>
        <w:ind w:firstLine="720"/>
        <w:jc w:val="both"/>
        <w:rPr>
          <w:color w:val="000000" w:themeColor="text1"/>
          <w:sz w:val="28"/>
          <w:szCs w:val="28"/>
          <w:shd w:val="clear" w:color="auto" w:fill="FFFFFF"/>
          <w:lang w:val="vi-VN"/>
        </w:rPr>
      </w:pPr>
      <w:r w:rsidRPr="00132135">
        <w:rPr>
          <w:color w:val="000000" w:themeColor="text1"/>
          <w:sz w:val="28"/>
          <w:szCs w:val="28"/>
          <w:shd w:val="clear" w:color="auto" w:fill="FFFFFF"/>
          <w:lang w:val="vi-VN"/>
        </w:rPr>
        <w:t xml:space="preserve">+ Cơ quan, tổ chức gửi mẫu Bản kê khai tài sản, thu nhập theo mẫu quy định tại Nghị định 130/2020/NĐ-CP (sau đây gọi là Bản kê khai), hướng dẫn và yêu cầu người có nghĩa vụ kê khai thực hiện việc kê khai tài sản, thu nhập. </w:t>
      </w:r>
    </w:p>
    <w:p w:rsidR="002525B0" w:rsidRPr="00132135" w:rsidRDefault="002525B0" w:rsidP="002525B0">
      <w:pPr>
        <w:ind w:firstLine="720"/>
        <w:jc w:val="both"/>
        <w:rPr>
          <w:color w:val="000000" w:themeColor="text1"/>
          <w:sz w:val="28"/>
          <w:szCs w:val="28"/>
          <w:shd w:val="clear" w:color="auto" w:fill="FFFFFF"/>
          <w:lang w:val="vi-VN"/>
        </w:rPr>
      </w:pPr>
      <w:r w:rsidRPr="00132135">
        <w:rPr>
          <w:b/>
          <w:color w:val="000000" w:themeColor="text1"/>
          <w:sz w:val="28"/>
          <w:szCs w:val="28"/>
          <w:shd w:val="clear" w:color="auto" w:fill="FFFFFF"/>
          <w:lang w:val="vi-VN"/>
        </w:rPr>
        <w:t>- Bước 2:</w:t>
      </w:r>
      <w:r w:rsidRPr="00132135">
        <w:rPr>
          <w:color w:val="000000" w:themeColor="text1"/>
          <w:sz w:val="28"/>
          <w:szCs w:val="28"/>
          <w:shd w:val="clear" w:color="auto" w:fill="FFFFFF"/>
          <w:lang w:val="vi-VN"/>
        </w:rPr>
        <w:t xml:space="preserve"> Thực hiện việc kê khai Người có nghĩa vụ kê khai có trách nhiệm kê khai theo mẫu (02 bản kê khai) và gửi về cơ quan, tổ chức nơi mình làm việc. Tài sản, thu nhập phải kê khai (quy định tại Điều 35 Luật PCTN 2018) bao gồm: </w:t>
      </w:r>
    </w:p>
    <w:p w:rsidR="002525B0" w:rsidRPr="00132135" w:rsidRDefault="002525B0" w:rsidP="002525B0">
      <w:pPr>
        <w:ind w:firstLine="720"/>
        <w:jc w:val="both"/>
        <w:rPr>
          <w:color w:val="000000" w:themeColor="text1"/>
          <w:sz w:val="28"/>
          <w:szCs w:val="28"/>
          <w:shd w:val="clear" w:color="auto" w:fill="FFFFFF"/>
          <w:lang w:val="vi-VN"/>
        </w:rPr>
      </w:pPr>
      <w:r w:rsidRPr="00132135">
        <w:rPr>
          <w:color w:val="000000" w:themeColor="text1"/>
          <w:sz w:val="28"/>
          <w:szCs w:val="28"/>
          <w:shd w:val="clear" w:color="auto" w:fill="FFFFFF"/>
          <w:lang w:val="vi-VN"/>
        </w:rPr>
        <w:t xml:space="preserve">a) Quyền sử dụng đất, nhà ở, công trình xây dựng và tài sản khác gắn liền với đất, nhà ở, công trình xây dựng; </w:t>
      </w:r>
    </w:p>
    <w:p w:rsidR="002525B0" w:rsidRPr="00132135" w:rsidRDefault="002525B0" w:rsidP="002525B0">
      <w:pPr>
        <w:ind w:firstLine="720"/>
        <w:jc w:val="both"/>
        <w:rPr>
          <w:color w:val="000000" w:themeColor="text1"/>
          <w:sz w:val="28"/>
          <w:szCs w:val="28"/>
          <w:shd w:val="clear" w:color="auto" w:fill="FFFFFF"/>
          <w:lang w:val="vi-VN"/>
        </w:rPr>
      </w:pPr>
      <w:r w:rsidRPr="00132135">
        <w:rPr>
          <w:color w:val="000000" w:themeColor="text1"/>
          <w:sz w:val="28"/>
          <w:szCs w:val="28"/>
          <w:shd w:val="clear" w:color="auto" w:fill="FFFFFF"/>
          <w:lang w:val="vi-VN"/>
        </w:rPr>
        <w:t>b) Kim khí quý, đá quý, tiền, giấy tờ có giá và động sản khác mà mỗi tài sản có giá trị từ 50.000.000 đồng trở lên;</w:t>
      </w:r>
    </w:p>
    <w:p w:rsidR="002525B0" w:rsidRPr="00132135" w:rsidRDefault="002525B0" w:rsidP="002525B0">
      <w:pPr>
        <w:jc w:val="both"/>
        <w:rPr>
          <w:color w:val="000000" w:themeColor="text1"/>
          <w:sz w:val="28"/>
          <w:szCs w:val="28"/>
          <w:shd w:val="clear" w:color="auto" w:fill="FFFFFF"/>
          <w:lang w:val="vi-VN"/>
        </w:rPr>
      </w:pPr>
      <w:r w:rsidRPr="00132135">
        <w:rPr>
          <w:color w:val="000000" w:themeColor="text1"/>
          <w:sz w:val="28"/>
          <w:szCs w:val="28"/>
          <w:shd w:val="clear" w:color="auto" w:fill="FFFFFF"/>
          <w:lang w:val="vi-VN"/>
        </w:rPr>
        <w:t xml:space="preserve"> </w:t>
      </w:r>
      <w:r>
        <w:rPr>
          <w:color w:val="000000" w:themeColor="text1"/>
          <w:sz w:val="28"/>
          <w:szCs w:val="28"/>
          <w:shd w:val="clear" w:color="auto" w:fill="FFFFFF"/>
          <w:lang w:val="vi-VN"/>
        </w:rPr>
        <w:tab/>
      </w:r>
      <w:r w:rsidRPr="00132135">
        <w:rPr>
          <w:color w:val="000000" w:themeColor="text1"/>
          <w:sz w:val="28"/>
          <w:szCs w:val="28"/>
          <w:shd w:val="clear" w:color="auto" w:fill="FFFFFF"/>
          <w:lang w:val="vi-VN"/>
        </w:rPr>
        <w:t xml:space="preserve">c) Tài sản, tài khoản ở nước ngoài; </w:t>
      </w:r>
    </w:p>
    <w:p w:rsidR="002525B0" w:rsidRPr="00132135" w:rsidRDefault="002525B0" w:rsidP="002525B0">
      <w:pPr>
        <w:ind w:firstLine="720"/>
        <w:jc w:val="both"/>
        <w:rPr>
          <w:color w:val="000000" w:themeColor="text1"/>
          <w:sz w:val="28"/>
          <w:szCs w:val="28"/>
          <w:shd w:val="clear" w:color="auto" w:fill="FFFFFF"/>
          <w:lang w:val="vi-VN"/>
        </w:rPr>
      </w:pPr>
      <w:r w:rsidRPr="00132135">
        <w:rPr>
          <w:color w:val="000000" w:themeColor="text1"/>
          <w:sz w:val="28"/>
          <w:szCs w:val="28"/>
          <w:shd w:val="clear" w:color="auto" w:fill="FFFFFF"/>
          <w:lang w:val="vi-VN"/>
        </w:rPr>
        <w:t xml:space="preserve">d) Tổng thu nhập giữa 02 lần kê khai. Trường hợp bản kê khai không đúng theo mẫu hoặc không đầy đủ về nội dung thì cơ quan, tổ chức, đơn vị yêu cầu kê khai bổ sung hoặc kê khai lại. Thời hạn kê khai bổ sung hoặc kê khai lại là 07 ngày kể từ ngày nhận được yêu cầu, trừ trường hợp có lý do chính đáng. </w:t>
      </w:r>
    </w:p>
    <w:p w:rsidR="002525B0" w:rsidRPr="002525B0" w:rsidRDefault="002525B0" w:rsidP="002525B0">
      <w:pPr>
        <w:ind w:firstLine="720"/>
        <w:jc w:val="both"/>
        <w:rPr>
          <w:color w:val="000000" w:themeColor="text1"/>
          <w:sz w:val="28"/>
          <w:szCs w:val="28"/>
          <w:shd w:val="clear" w:color="auto" w:fill="FFFFFF"/>
          <w:lang w:val="vi-VN"/>
        </w:rPr>
      </w:pPr>
      <w:r w:rsidRPr="00132135">
        <w:rPr>
          <w:color w:val="000000" w:themeColor="text1"/>
          <w:sz w:val="28"/>
          <w:szCs w:val="28"/>
          <w:shd w:val="clear" w:color="auto" w:fill="FFFFFF"/>
          <w:lang w:val="vi-VN"/>
        </w:rPr>
        <w:t xml:space="preserve">- </w:t>
      </w:r>
      <w:r w:rsidRPr="00132135">
        <w:rPr>
          <w:b/>
          <w:color w:val="000000" w:themeColor="text1"/>
          <w:sz w:val="28"/>
          <w:szCs w:val="28"/>
          <w:shd w:val="clear" w:color="auto" w:fill="FFFFFF"/>
          <w:lang w:val="vi-VN"/>
        </w:rPr>
        <w:t>Bước 3:</w:t>
      </w:r>
      <w:r w:rsidRPr="00132135">
        <w:rPr>
          <w:color w:val="000000" w:themeColor="text1"/>
          <w:sz w:val="28"/>
          <w:szCs w:val="28"/>
          <w:shd w:val="clear" w:color="auto" w:fill="FFFFFF"/>
          <w:lang w:val="vi-VN"/>
        </w:rPr>
        <w:t xml:space="preserve"> Tiếp nhận, quản lý, bàn giao bản kê khai. </w:t>
      </w:r>
      <w:r w:rsidRPr="002525B0">
        <w:rPr>
          <w:color w:val="000000" w:themeColor="text1"/>
          <w:sz w:val="28"/>
          <w:szCs w:val="28"/>
          <w:shd w:val="clear" w:color="auto" w:fill="FFFFFF"/>
          <w:lang w:val="vi-VN"/>
        </w:rPr>
        <w:t xml:space="preserve">Trong thời hạn 20 ngày kể từ ngày nhận được bản kê khai, cơ quan, tổ chức, đơn vị quản lý, sử dụng người có nghĩa vụ kê khai rà soát, kiểm tra bản kê khai và bàn giao 01 bản kê khai cho Cơ quan kiểm soát tài sản, thu nhập có thẩm quyền quy định tại Điều 30 Luật PCTN 2018. </w:t>
      </w:r>
    </w:p>
    <w:p w:rsidR="002525B0" w:rsidRPr="002525B0" w:rsidRDefault="002525B0" w:rsidP="002525B0">
      <w:pPr>
        <w:ind w:firstLine="720"/>
        <w:jc w:val="both"/>
        <w:rPr>
          <w:color w:val="000000" w:themeColor="text1"/>
          <w:sz w:val="28"/>
          <w:szCs w:val="28"/>
          <w:shd w:val="clear" w:color="auto" w:fill="FFFFFF"/>
          <w:lang w:val="vi-VN"/>
        </w:rPr>
      </w:pPr>
      <w:r w:rsidRPr="002525B0">
        <w:rPr>
          <w:color w:val="000000" w:themeColor="text1"/>
          <w:sz w:val="28"/>
          <w:szCs w:val="28"/>
          <w:shd w:val="clear" w:color="auto" w:fill="FFFFFF"/>
          <w:lang w:val="vi-VN"/>
        </w:rPr>
        <w:t xml:space="preserve">- </w:t>
      </w:r>
      <w:r w:rsidRPr="002525B0">
        <w:rPr>
          <w:b/>
          <w:color w:val="000000" w:themeColor="text1"/>
          <w:sz w:val="28"/>
          <w:szCs w:val="28"/>
          <w:shd w:val="clear" w:color="auto" w:fill="FFFFFF"/>
          <w:lang w:val="vi-VN"/>
        </w:rPr>
        <w:t>Bước 4:</w:t>
      </w:r>
      <w:r w:rsidRPr="002525B0">
        <w:rPr>
          <w:color w:val="000000" w:themeColor="text1"/>
          <w:sz w:val="28"/>
          <w:szCs w:val="28"/>
          <w:shd w:val="clear" w:color="auto" w:fill="FFFFFF"/>
          <w:lang w:val="vi-VN"/>
        </w:rPr>
        <w:t xml:space="preserve"> Công khai bản kê khai </w:t>
      </w:r>
    </w:p>
    <w:p w:rsidR="002525B0" w:rsidRPr="00132135" w:rsidRDefault="002525B0" w:rsidP="002525B0">
      <w:pPr>
        <w:ind w:firstLine="720"/>
        <w:jc w:val="both"/>
        <w:rPr>
          <w:color w:val="000000" w:themeColor="text1"/>
          <w:sz w:val="28"/>
          <w:szCs w:val="28"/>
          <w:shd w:val="clear" w:color="auto" w:fill="FFFFFF"/>
          <w:lang w:val="vi-VN"/>
        </w:rPr>
      </w:pPr>
      <w:r w:rsidRPr="00132135">
        <w:rPr>
          <w:color w:val="000000" w:themeColor="text1"/>
          <w:sz w:val="28"/>
          <w:szCs w:val="28"/>
          <w:shd w:val="clear" w:color="auto" w:fill="FFFFFF"/>
          <w:lang w:val="vi-VN"/>
        </w:rPr>
        <w:t xml:space="preserve">a) Bản kê khai của người có nghĩa vụ kê khai phải được công khai tại cơ quan, tổ chức, đơn vị nơi người đó thường xuyên làm việc. </w:t>
      </w:r>
    </w:p>
    <w:p w:rsidR="002525B0" w:rsidRPr="00132135" w:rsidRDefault="002525B0" w:rsidP="002525B0">
      <w:pPr>
        <w:ind w:firstLine="720"/>
        <w:jc w:val="both"/>
        <w:rPr>
          <w:color w:val="000000" w:themeColor="text1"/>
          <w:sz w:val="28"/>
          <w:szCs w:val="28"/>
          <w:shd w:val="clear" w:color="auto" w:fill="FFFFFF"/>
          <w:lang w:val="vi-VN"/>
        </w:rPr>
      </w:pPr>
      <w:r w:rsidRPr="00132135">
        <w:rPr>
          <w:color w:val="000000" w:themeColor="text1"/>
          <w:sz w:val="28"/>
          <w:szCs w:val="28"/>
          <w:shd w:val="clear" w:color="auto" w:fill="FFFFFF"/>
          <w:lang w:val="vi-VN"/>
        </w:rPr>
        <w:t xml:space="preserve">b) Bản kê khai của người dự kiến được bổ nhiệm giữ chức vụ lãnh đạo, quản lý tại cơ quan, tổ chức, đơn vị phải được công khai tại cuộc họp lấy phiếu tín nhiệm. </w:t>
      </w:r>
    </w:p>
    <w:p w:rsidR="002525B0" w:rsidRPr="00132135" w:rsidRDefault="002525B0" w:rsidP="002525B0">
      <w:pPr>
        <w:ind w:firstLine="720"/>
        <w:jc w:val="both"/>
        <w:rPr>
          <w:color w:val="000000" w:themeColor="text1"/>
          <w:sz w:val="28"/>
          <w:szCs w:val="28"/>
          <w:shd w:val="clear" w:color="auto" w:fill="FFFFFF"/>
          <w:lang w:val="vi-VN"/>
        </w:rPr>
      </w:pPr>
      <w:r w:rsidRPr="00132135">
        <w:rPr>
          <w:color w:val="000000" w:themeColor="text1"/>
          <w:sz w:val="28"/>
          <w:szCs w:val="28"/>
          <w:shd w:val="clear" w:color="auto" w:fill="FFFFFF"/>
          <w:lang w:val="vi-VN"/>
        </w:rPr>
        <w:t xml:space="preserve">c) Bản kê khai của người ứng cử đại biểu Quốc hội, người ứng cử đại biểu Hội đồng nhân dân phải được công khai theo quy định của pháp luật về bầu cử. </w:t>
      </w:r>
    </w:p>
    <w:p w:rsidR="002525B0" w:rsidRPr="002525B0" w:rsidRDefault="002525B0" w:rsidP="002525B0">
      <w:pPr>
        <w:ind w:firstLine="720"/>
        <w:jc w:val="both"/>
        <w:rPr>
          <w:color w:val="000000" w:themeColor="text1"/>
          <w:sz w:val="28"/>
          <w:szCs w:val="28"/>
          <w:shd w:val="clear" w:color="auto" w:fill="FFFFFF"/>
          <w:lang w:val="vi-VN"/>
        </w:rPr>
      </w:pPr>
      <w:r w:rsidRPr="00132135">
        <w:rPr>
          <w:color w:val="000000" w:themeColor="text1"/>
          <w:sz w:val="28"/>
          <w:szCs w:val="28"/>
          <w:shd w:val="clear" w:color="auto" w:fill="FFFFFF"/>
          <w:lang w:val="vi-VN"/>
        </w:rPr>
        <w:t xml:space="preserve">d) Bản kê khai của người dự kiến bầu, phê chuẩn tại Quốc hội, Hội đồng nhân dân phải được công khai với đại biểu Quốc hội, đại biểu Hội đồng nhân dân trước khi bầu, phê chuẩn. </w:t>
      </w:r>
      <w:r w:rsidRPr="002525B0">
        <w:rPr>
          <w:color w:val="000000" w:themeColor="text1"/>
          <w:sz w:val="28"/>
          <w:szCs w:val="28"/>
          <w:shd w:val="clear" w:color="auto" w:fill="FFFFFF"/>
          <w:lang w:val="vi-VN"/>
        </w:rPr>
        <w:t xml:space="preserve">Thời điểm, hình thức công khai được thực hiện theo quy định của Ủy ban Thường vụ Quốc hội. </w:t>
      </w:r>
    </w:p>
    <w:p w:rsidR="00053F0B" w:rsidRPr="002525B0" w:rsidRDefault="002525B0" w:rsidP="002525B0">
      <w:pPr>
        <w:ind w:firstLine="720"/>
        <w:jc w:val="both"/>
        <w:rPr>
          <w:color w:val="000000" w:themeColor="text1"/>
          <w:sz w:val="28"/>
          <w:szCs w:val="28"/>
          <w:shd w:val="clear" w:color="auto" w:fill="FFFFFF"/>
          <w:lang w:val="vi-VN"/>
        </w:rPr>
      </w:pPr>
      <w:r w:rsidRPr="00132135">
        <w:rPr>
          <w:color w:val="000000" w:themeColor="text1"/>
          <w:sz w:val="28"/>
          <w:szCs w:val="28"/>
          <w:shd w:val="clear" w:color="auto" w:fill="FFFFFF"/>
          <w:lang w:val="vi-VN"/>
        </w:rPr>
        <w:t>e) Bản kê khai của người dự kiến bầu giữ chức vụ lãnh đạo, quản lý tại doanh nghiệp nhà nước được công khai tại cuộc họp lấy phiếu tín nhiệm khi tiến hành bổ nhiệm hoặc tại cuộc họp của Hội đồng thành viên khi tiến hành bầu các chức vụ lãnh đạo, quản lý.</w:t>
      </w:r>
    </w:p>
    <w:p w:rsidR="00053F0B" w:rsidRDefault="00053F0B" w:rsidP="00053F0B">
      <w:pPr>
        <w:tabs>
          <w:tab w:val="left" w:pos="720"/>
        </w:tabs>
        <w:spacing w:before="120"/>
        <w:jc w:val="both"/>
        <w:rPr>
          <w:b/>
          <w:sz w:val="28"/>
          <w:szCs w:val="28"/>
          <w:lang w:val="vi-VN"/>
        </w:rPr>
      </w:pPr>
      <w:r w:rsidRPr="00F2707B">
        <w:rPr>
          <w:sz w:val="28"/>
          <w:szCs w:val="28"/>
          <w:lang w:val="vi-VN"/>
        </w:rPr>
        <w:lastRenderedPageBreak/>
        <w:tab/>
      </w:r>
      <w:r w:rsidR="00FC10B1">
        <w:rPr>
          <w:b/>
          <w:sz w:val="28"/>
          <w:szCs w:val="28"/>
          <w:lang w:val="vi-VN"/>
        </w:rPr>
        <w:t>b</w:t>
      </w:r>
      <w:r w:rsidRPr="00DF7AD8">
        <w:rPr>
          <w:b/>
          <w:sz w:val="28"/>
          <w:szCs w:val="28"/>
          <w:lang w:val="vi-VN"/>
        </w:rPr>
        <w:t>) Cách thức thực hiện</w:t>
      </w:r>
    </w:p>
    <w:p w:rsidR="00C229A8" w:rsidRPr="00FC10B1" w:rsidRDefault="00C229A8" w:rsidP="0032284B">
      <w:pPr>
        <w:jc w:val="both"/>
        <w:rPr>
          <w:sz w:val="28"/>
          <w:lang w:val="vi-VN"/>
        </w:rPr>
      </w:pPr>
      <w:r w:rsidRPr="00FC10B1">
        <w:rPr>
          <w:b/>
          <w:lang w:val="vi-VN"/>
        </w:rPr>
        <w:tab/>
      </w:r>
      <w:r w:rsidRPr="00FC10B1">
        <w:rPr>
          <w:sz w:val="28"/>
          <w:lang w:val="vi-VN"/>
        </w:rPr>
        <w:t>- Thực hiện trực tiếp (Việc kê khai tài sản, thu nhập được tiến hành tại cơ quan, tổ chức, đơn vị của người có nghĩa vụ kê khai).</w:t>
      </w:r>
    </w:p>
    <w:p w:rsidR="00C229A8" w:rsidRPr="00FC10B1" w:rsidRDefault="00C229A8" w:rsidP="0032284B">
      <w:pPr>
        <w:ind w:firstLine="720"/>
        <w:jc w:val="both"/>
        <w:rPr>
          <w:sz w:val="28"/>
          <w:lang w:val="vi-VN"/>
        </w:rPr>
      </w:pPr>
      <w:r w:rsidRPr="00FC10B1">
        <w:rPr>
          <w:sz w:val="28"/>
          <w:lang w:val="vi-VN"/>
        </w:rPr>
        <w:t>- Không thực hiện tiếp nhận tại Bộ phận Một cửa.</w:t>
      </w:r>
    </w:p>
    <w:p w:rsidR="00053F0B" w:rsidRDefault="00C229A8" w:rsidP="00053F0B">
      <w:pPr>
        <w:tabs>
          <w:tab w:val="left" w:pos="720"/>
        </w:tabs>
        <w:spacing w:before="120"/>
        <w:jc w:val="both"/>
        <w:rPr>
          <w:b/>
          <w:sz w:val="28"/>
          <w:szCs w:val="28"/>
          <w:lang w:val="vi-VN"/>
        </w:rPr>
      </w:pPr>
      <w:r>
        <w:rPr>
          <w:b/>
          <w:sz w:val="28"/>
          <w:szCs w:val="28"/>
          <w:lang w:val="vi-VN"/>
        </w:rPr>
        <w:tab/>
      </w:r>
      <w:r w:rsidR="00FC10B1">
        <w:rPr>
          <w:b/>
          <w:sz w:val="28"/>
          <w:szCs w:val="28"/>
          <w:lang w:val="vi-VN"/>
        </w:rPr>
        <w:t>c</w:t>
      </w:r>
      <w:r w:rsidR="00053F0B" w:rsidRPr="00343A12">
        <w:rPr>
          <w:b/>
          <w:sz w:val="28"/>
          <w:szCs w:val="28"/>
          <w:lang w:val="vi-VN"/>
        </w:rPr>
        <w:t>) Thành phần, số lượng hồ sơ</w:t>
      </w:r>
    </w:p>
    <w:p w:rsidR="00FC10B1" w:rsidRPr="00132135" w:rsidRDefault="00FC10B1" w:rsidP="00FC10B1">
      <w:pPr>
        <w:rPr>
          <w:sz w:val="28"/>
          <w:lang w:val="vi-VN"/>
        </w:rPr>
      </w:pPr>
      <w:r w:rsidRPr="00FC10B1">
        <w:rPr>
          <w:sz w:val="28"/>
          <w:lang w:val="vi-VN"/>
        </w:rPr>
        <w:tab/>
      </w:r>
      <w:r w:rsidRPr="00132135">
        <w:rPr>
          <w:sz w:val="28"/>
          <w:lang w:val="vi-VN"/>
        </w:rPr>
        <w:t>1. Các văn bản chỉ đạo tổ chức triển khai thực hiện việc kê khai;</w:t>
      </w:r>
    </w:p>
    <w:p w:rsidR="00FC10B1" w:rsidRPr="00FC10B1" w:rsidRDefault="00FC10B1" w:rsidP="00FC10B1">
      <w:pPr>
        <w:ind w:firstLine="720"/>
        <w:rPr>
          <w:sz w:val="28"/>
          <w:lang w:val="vi-VN"/>
        </w:rPr>
      </w:pPr>
      <w:r w:rsidRPr="00FC10B1">
        <w:rPr>
          <w:sz w:val="28"/>
          <w:lang w:val="vi-VN"/>
        </w:rPr>
        <w:t>2. Danh sách đối tượng phải kê khai theo quy định;</w:t>
      </w:r>
    </w:p>
    <w:p w:rsidR="00FC10B1" w:rsidRPr="00FC10B1" w:rsidRDefault="00FC10B1" w:rsidP="00FC10B1">
      <w:pPr>
        <w:ind w:firstLine="720"/>
        <w:rPr>
          <w:sz w:val="28"/>
          <w:lang w:val="vi-VN"/>
        </w:rPr>
      </w:pPr>
      <w:r w:rsidRPr="00FC10B1">
        <w:rPr>
          <w:sz w:val="28"/>
          <w:lang w:val="vi-VN"/>
        </w:rPr>
        <w:t>3. Bản kê khai tài sản, thu nhập của các đối tượng thuộc diện phải kê khai (02 bản);</w:t>
      </w:r>
    </w:p>
    <w:p w:rsidR="00FC10B1" w:rsidRPr="00FC10B1" w:rsidRDefault="00FC10B1" w:rsidP="00FC10B1">
      <w:pPr>
        <w:ind w:firstLine="720"/>
        <w:rPr>
          <w:sz w:val="28"/>
          <w:lang w:val="vi-VN"/>
        </w:rPr>
      </w:pPr>
      <w:r w:rsidRPr="00FC10B1">
        <w:rPr>
          <w:sz w:val="28"/>
          <w:lang w:val="vi-VN"/>
        </w:rPr>
        <w:t>4. Sổ theo dõi việc giao, nhận Bản kê khai</w:t>
      </w:r>
    </w:p>
    <w:p w:rsidR="00053F0B" w:rsidRPr="00343A12" w:rsidRDefault="00053F0B" w:rsidP="00F04683">
      <w:pPr>
        <w:tabs>
          <w:tab w:val="left" w:pos="720"/>
        </w:tabs>
        <w:spacing w:before="120"/>
        <w:jc w:val="both"/>
        <w:rPr>
          <w:sz w:val="28"/>
          <w:szCs w:val="28"/>
          <w:lang w:val="vi-VN"/>
        </w:rPr>
      </w:pPr>
      <w:r w:rsidRPr="00343A12">
        <w:rPr>
          <w:sz w:val="28"/>
          <w:szCs w:val="28"/>
          <w:lang w:val="vi-VN"/>
        </w:rPr>
        <w:tab/>
      </w:r>
      <w:r w:rsidR="00FC10B1">
        <w:rPr>
          <w:sz w:val="28"/>
          <w:szCs w:val="28"/>
          <w:lang w:val="vi-VN"/>
        </w:rPr>
        <w:t xml:space="preserve">- </w:t>
      </w:r>
      <w:r w:rsidR="00FC10B1" w:rsidRPr="00FC10B1">
        <w:rPr>
          <w:b/>
          <w:i/>
          <w:sz w:val="28"/>
          <w:szCs w:val="28"/>
          <w:lang w:val="vi-VN"/>
        </w:rPr>
        <w:t>Số lượng hồ sơ:</w:t>
      </w:r>
      <w:r w:rsidR="00FC10B1">
        <w:rPr>
          <w:sz w:val="28"/>
          <w:szCs w:val="28"/>
          <w:lang w:val="vi-VN"/>
        </w:rPr>
        <w:t xml:space="preserve"> </w:t>
      </w:r>
      <w:r w:rsidR="00343A12">
        <w:rPr>
          <w:sz w:val="28"/>
          <w:szCs w:val="28"/>
          <w:lang w:val="vi-VN"/>
        </w:rPr>
        <w:t>01 bộ</w:t>
      </w:r>
    </w:p>
    <w:p w:rsidR="00053F0B" w:rsidRPr="00DF7AD8" w:rsidRDefault="00053F0B" w:rsidP="00053F0B">
      <w:pPr>
        <w:tabs>
          <w:tab w:val="left" w:pos="720"/>
        </w:tabs>
        <w:spacing w:before="120"/>
        <w:jc w:val="both"/>
        <w:rPr>
          <w:b/>
          <w:sz w:val="28"/>
          <w:szCs w:val="28"/>
          <w:lang w:val="vi-VN"/>
        </w:rPr>
      </w:pPr>
      <w:r w:rsidRPr="00343A12">
        <w:rPr>
          <w:sz w:val="28"/>
          <w:szCs w:val="28"/>
          <w:lang w:val="vi-VN"/>
        </w:rPr>
        <w:tab/>
      </w:r>
      <w:r w:rsidR="00FC10B1">
        <w:rPr>
          <w:b/>
          <w:sz w:val="28"/>
          <w:szCs w:val="28"/>
          <w:lang w:val="vi-VN"/>
        </w:rPr>
        <w:t>d</w:t>
      </w:r>
      <w:r w:rsidRPr="00DF7AD8">
        <w:rPr>
          <w:b/>
          <w:sz w:val="28"/>
          <w:szCs w:val="28"/>
          <w:lang w:val="vi-VN"/>
        </w:rPr>
        <w:t xml:space="preserve">) Thời hạn giải quyết: </w:t>
      </w:r>
    </w:p>
    <w:p w:rsidR="00F04683" w:rsidRPr="00FC10B1" w:rsidRDefault="00053F0B" w:rsidP="0032284B">
      <w:pPr>
        <w:jc w:val="both"/>
        <w:rPr>
          <w:b/>
          <w:i/>
          <w:sz w:val="28"/>
          <w:lang w:val="vi-VN"/>
        </w:rPr>
      </w:pPr>
      <w:r w:rsidRPr="00FC10B1">
        <w:rPr>
          <w:b/>
          <w:lang w:val="vi-VN"/>
        </w:rPr>
        <w:tab/>
      </w:r>
      <w:r w:rsidR="00F04683" w:rsidRPr="00FC10B1">
        <w:rPr>
          <w:b/>
          <w:i/>
          <w:sz w:val="28"/>
          <w:lang w:val="vi-VN"/>
        </w:rPr>
        <w:t>1. Thời điểm hoàn thành kê khai lần đầu:</w:t>
      </w:r>
    </w:p>
    <w:p w:rsidR="00F04683" w:rsidRPr="00FC10B1" w:rsidRDefault="00F04683" w:rsidP="0032284B">
      <w:pPr>
        <w:ind w:firstLine="720"/>
        <w:jc w:val="both"/>
        <w:rPr>
          <w:sz w:val="28"/>
          <w:lang w:val="vi-VN"/>
        </w:rPr>
      </w:pPr>
      <w:r w:rsidRPr="00FC10B1">
        <w:rPr>
          <w:sz w:val="28"/>
          <w:lang w:val="vi-VN"/>
        </w:rPr>
        <w:t>- Người đang giữ vị trí công tác quy định tại các khoản 1, 2 và 3 Điều 34 của Luật PCTN phải hoàn thành việc kê khai trước ngày 31/3/2021 (theo hướng dẫn tại công văn số 252/TTCP-C.IV ngày 19/2/2021 của Thanh tra Chính phủ).</w:t>
      </w:r>
    </w:p>
    <w:p w:rsidR="00F04683" w:rsidRPr="00FC10B1" w:rsidRDefault="00F04683" w:rsidP="0032284B">
      <w:pPr>
        <w:ind w:firstLine="720"/>
        <w:jc w:val="both"/>
        <w:rPr>
          <w:sz w:val="28"/>
          <w:lang w:val="vi-VN"/>
        </w:rPr>
      </w:pPr>
      <w:r w:rsidRPr="00FC10B1">
        <w:rPr>
          <w:sz w:val="28"/>
          <w:lang w:val="vi-VN"/>
        </w:rPr>
        <w:t>- Người lần đầu giữ vị trí công tác quy định tại các khoản 1, 2 và 3 Điều 34 Luật PCTN phải hoàn thành việc kê khai chậm nhất là 10 ngày kể từ ngày được tiếp nhận, tuyển dụng, bố trí vào vị trí công tác.</w:t>
      </w:r>
    </w:p>
    <w:p w:rsidR="00F04683" w:rsidRPr="00FC10B1" w:rsidRDefault="00F04683" w:rsidP="0032284B">
      <w:pPr>
        <w:ind w:firstLine="720"/>
        <w:jc w:val="both"/>
        <w:rPr>
          <w:b/>
          <w:i/>
          <w:sz w:val="28"/>
          <w:lang w:val="vi-VN"/>
        </w:rPr>
      </w:pPr>
      <w:r w:rsidRPr="00FC10B1">
        <w:rPr>
          <w:b/>
          <w:i/>
          <w:sz w:val="28"/>
          <w:lang w:val="vi-VN"/>
        </w:rPr>
        <w:t>2. Thời điểm hoàn thành việc kê khai bổ sung:</w:t>
      </w:r>
    </w:p>
    <w:p w:rsidR="00F04683" w:rsidRPr="00FC10B1" w:rsidRDefault="00F04683" w:rsidP="0032284B">
      <w:pPr>
        <w:ind w:firstLine="720"/>
        <w:jc w:val="both"/>
        <w:rPr>
          <w:sz w:val="28"/>
          <w:lang w:val="vi-VN"/>
        </w:rPr>
      </w:pPr>
      <w:r w:rsidRPr="00FC10B1">
        <w:rPr>
          <w:sz w:val="28"/>
          <w:lang w:val="vi-VN"/>
        </w:rPr>
        <w:t>Khi người có nghĩa vụ kê khai có biến động về tài sản, thu nhập trong năm có giá trị từ 300.000.000 đồng trở lên. Việc kê khai phải hoàn thành trước ngày 31 tháng 12 của năm có biến động về tài sản, thu nhập.</w:t>
      </w:r>
    </w:p>
    <w:p w:rsidR="00F04683" w:rsidRPr="00FC10B1" w:rsidRDefault="00F04683" w:rsidP="0032284B">
      <w:pPr>
        <w:ind w:firstLine="720"/>
        <w:jc w:val="both"/>
        <w:rPr>
          <w:b/>
          <w:i/>
          <w:sz w:val="28"/>
          <w:lang w:val="vi-VN"/>
        </w:rPr>
      </w:pPr>
      <w:r w:rsidRPr="00FC10B1">
        <w:rPr>
          <w:b/>
          <w:i/>
          <w:sz w:val="28"/>
          <w:lang w:val="vi-VN"/>
        </w:rPr>
        <w:t>3. Thời điểm hoàn thành việc kê khai hàng năm :</w:t>
      </w:r>
    </w:p>
    <w:p w:rsidR="00F04683" w:rsidRPr="00FC10B1" w:rsidRDefault="00F04683" w:rsidP="0032284B">
      <w:pPr>
        <w:ind w:firstLine="720"/>
        <w:jc w:val="both"/>
        <w:rPr>
          <w:sz w:val="28"/>
          <w:lang w:val="vi-VN"/>
        </w:rPr>
      </w:pPr>
      <w:r w:rsidRPr="00FC10B1">
        <w:rPr>
          <w:sz w:val="28"/>
          <w:lang w:val="vi-VN"/>
        </w:rPr>
        <w:t> Người giữ chức vụ từ Giám đốc sở và tương đương trở lên; người làm công tác tổ chức cán bộ, quản lý tài chính công, tài sản công, đầu tư công hoặc trực tiếp tiếp xúc và giải quyết công việc của cơ quan, tổ chức, đơn vị, cá nhân khác theo quy định của Chính phủ phải hoàn thành việc kê khai trước ngày 31 tháng 12 hàng năm.</w:t>
      </w:r>
    </w:p>
    <w:p w:rsidR="00F04683" w:rsidRPr="00FC10B1" w:rsidRDefault="00F04683" w:rsidP="0032284B">
      <w:pPr>
        <w:ind w:firstLine="720"/>
        <w:jc w:val="both"/>
        <w:rPr>
          <w:b/>
          <w:i/>
          <w:sz w:val="28"/>
          <w:lang w:val="vi-VN"/>
        </w:rPr>
      </w:pPr>
      <w:r w:rsidRPr="00FC10B1">
        <w:rPr>
          <w:b/>
          <w:i/>
          <w:sz w:val="28"/>
          <w:lang w:val="vi-VN"/>
        </w:rPr>
        <w:t>4. Thời điểm hoàn thành việc kê khai phục vụ công tác cán bộ:</w:t>
      </w:r>
    </w:p>
    <w:p w:rsidR="00F04683" w:rsidRPr="00FC10B1" w:rsidRDefault="00F04683" w:rsidP="0032284B">
      <w:pPr>
        <w:ind w:firstLine="720"/>
        <w:jc w:val="both"/>
        <w:rPr>
          <w:sz w:val="28"/>
          <w:lang w:val="vi-VN"/>
        </w:rPr>
      </w:pPr>
      <w:r w:rsidRPr="00FC10B1">
        <w:rPr>
          <w:sz w:val="28"/>
          <w:lang w:val="vi-VN"/>
        </w:rPr>
        <w:t>- Người có nghĩa vụ kê khai quy định tại các khoản 1, 2 và 3 Điều 34 của Luật PCTN 2018 khi dự kiến bầu, phê chuẩn, bổ nhiệm, bổ nhiệm lại, cử giữ chức vụ khác phải hoàn thành kê khai chậm nhất là 10 ngày trước ngày dự kiến bầu, phê chuẩn, bổ nhiệm, bổ nhiệm lại, cử giữ chức vụ khác;</w:t>
      </w:r>
    </w:p>
    <w:p w:rsidR="00F04683" w:rsidRPr="00FC10B1" w:rsidRDefault="00F04683" w:rsidP="0032284B">
      <w:pPr>
        <w:ind w:firstLine="720"/>
        <w:jc w:val="both"/>
        <w:rPr>
          <w:sz w:val="28"/>
          <w:lang w:val="vi-VN"/>
        </w:rPr>
      </w:pPr>
      <w:r w:rsidRPr="00FC10B1">
        <w:rPr>
          <w:sz w:val="28"/>
          <w:lang w:val="vi-VN"/>
        </w:rPr>
        <w:t>- Người có nghĩa vụ kê khai quy định tại khoản 4 Điều 34 của Luật PCTN 2018 việc kê khai được thực hiện theo quy định của pháp luật về bầu cử.</w:t>
      </w:r>
    </w:p>
    <w:p w:rsidR="002E2407" w:rsidRDefault="00F04683" w:rsidP="00053F0B">
      <w:pPr>
        <w:tabs>
          <w:tab w:val="left" w:pos="720"/>
        </w:tabs>
        <w:spacing w:before="120"/>
        <w:jc w:val="both"/>
        <w:rPr>
          <w:b/>
          <w:sz w:val="28"/>
          <w:szCs w:val="28"/>
        </w:rPr>
      </w:pPr>
      <w:r>
        <w:rPr>
          <w:sz w:val="28"/>
          <w:szCs w:val="28"/>
          <w:lang w:val="vi-VN"/>
        </w:rPr>
        <w:tab/>
      </w:r>
      <w:r w:rsidR="00FC10B1">
        <w:rPr>
          <w:b/>
          <w:sz w:val="28"/>
          <w:szCs w:val="28"/>
          <w:lang w:val="vi-VN"/>
        </w:rPr>
        <w:t>đ</w:t>
      </w:r>
      <w:r w:rsidR="00053F0B" w:rsidRPr="00F04683">
        <w:rPr>
          <w:b/>
          <w:sz w:val="28"/>
          <w:szCs w:val="28"/>
          <w:lang w:val="vi-VN"/>
        </w:rPr>
        <w:t xml:space="preserve">) Đối tượng thực hiện thủ tục hành chính: </w:t>
      </w:r>
      <w:r w:rsidR="00053F0B" w:rsidRPr="00F04683">
        <w:rPr>
          <w:sz w:val="28"/>
          <w:szCs w:val="28"/>
          <w:lang w:val="vi-VN"/>
        </w:rPr>
        <w:t>Cá nhân</w:t>
      </w:r>
    </w:p>
    <w:p w:rsidR="00053F0B" w:rsidRPr="002E2407" w:rsidRDefault="00053F0B" w:rsidP="002E2407">
      <w:pPr>
        <w:tabs>
          <w:tab w:val="left" w:pos="720"/>
        </w:tabs>
        <w:spacing w:before="120"/>
        <w:jc w:val="both"/>
        <w:rPr>
          <w:b/>
          <w:sz w:val="28"/>
          <w:szCs w:val="28"/>
        </w:rPr>
      </w:pPr>
      <w:r w:rsidRPr="00F04683">
        <w:rPr>
          <w:sz w:val="28"/>
          <w:szCs w:val="28"/>
          <w:lang w:val="vi-VN"/>
        </w:rPr>
        <w:tab/>
      </w:r>
      <w:r w:rsidR="00FC10B1">
        <w:rPr>
          <w:b/>
          <w:sz w:val="28"/>
          <w:szCs w:val="28"/>
          <w:lang w:val="vi-VN"/>
        </w:rPr>
        <w:t>e</w:t>
      </w:r>
      <w:r w:rsidRPr="00DF7AD8">
        <w:rPr>
          <w:b/>
          <w:sz w:val="28"/>
          <w:szCs w:val="28"/>
          <w:lang w:val="vi-VN"/>
        </w:rPr>
        <w:t>) Cơ quan thực hiện, phối hợp, giải quyết thủ tục hành chính:</w:t>
      </w:r>
      <w:r w:rsidRPr="00DF7AD8">
        <w:rPr>
          <w:sz w:val="28"/>
          <w:szCs w:val="28"/>
          <w:lang w:val="vi-VN"/>
        </w:rPr>
        <w:t xml:space="preserve"> </w:t>
      </w:r>
      <w:r w:rsidR="002E2407">
        <w:rPr>
          <w:sz w:val="28"/>
          <w:szCs w:val="28"/>
        </w:rPr>
        <w:t>UBND xã</w:t>
      </w:r>
    </w:p>
    <w:p w:rsidR="00053F0B" w:rsidRPr="00BD222C" w:rsidRDefault="00053F0B" w:rsidP="00053F0B">
      <w:pPr>
        <w:tabs>
          <w:tab w:val="left" w:pos="720"/>
        </w:tabs>
        <w:spacing w:before="120"/>
        <w:jc w:val="both"/>
        <w:rPr>
          <w:b/>
          <w:sz w:val="28"/>
          <w:szCs w:val="28"/>
          <w:lang w:val="vi-VN"/>
        </w:rPr>
      </w:pPr>
      <w:r w:rsidRPr="00DF7AD8">
        <w:rPr>
          <w:sz w:val="28"/>
          <w:szCs w:val="28"/>
          <w:lang w:val="vi-VN"/>
        </w:rPr>
        <w:tab/>
      </w:r>
      <w:r w:rsidR="00FC10B1">
        <w:rPr>
          <w:b/>
          <w:sz w:val="28"/>
          <w:szCs w:val="28"/>
          <w:lang w:val="vi-VN"/>
        </w:rPr>
        <w:t>g</w:t>
      </w:r>
      <w:r w:rsidRPr="00DF7AD8">
        <w:rPr>
          <w:b/>
          <w:sz w:val="28"/>
          <w:szCs w:val="28"/>
          <w:lang w:val="vi-VN"/>
        </w:rPr>
        <w:t>) Phí và lệ phí:</w:t>
      </w:r>
      <w:r w:rsidRPr="00DF7AD8">
        <w:rPr>
          <w:sz w:val="28"/>
          <w:szCs w:val="28"/>
          <w:lang w:val="vi-VN"/>
        </w:rPr>
        <w:t xml:space="preserve"> </w:t>
      </w:r>
      <w:r w:rsidR="00BD222C">
        <w:rPr>
          <w:sz w:val="28"/>
          <w:szCs w:val="28"/>
          <w:lang w:val="vi-VN"/>
        </w:rPr>
        <w:t>Không</w:t>
      </w:r>
    </w:p>
    <w:p w:rsidR="009F60EF" w:rsidRDefault="00053F0B" w:rsidP="009F60EF">
      <w:pPr>
        <w:jc w:val="both"/>
        <w:textAlignment w:val="baseline"/>
        <w:rPr>
          <w:b/>
          <w:sz w:val="28"/>
          <w:szCs w:val="28"/>
        </w:rPr>
      </w:pPr>
      <w:r w:rsidRPr="00DF7AD8">
        <w:rPr>
          <w:sz w:val="28"/>
          <w:szCs w:val="28"/>
          <w:lang w:val="vi-VN"/>
        </w:rPr>
        <w:tab/>
      </w:r>
      <w:r w:rsidR="00FC10B1">
        <w:rPr>
          <w:b/>
          <w:sz w:val="28"/>
          <w:szCs w:val="28"/>
          <w:lang w:val="vi-VN"/>
        </w:rPr>
        <w:t>h</w:t>
      </w:r>
      <w:r w:rsidRPr="00DF7AD8">
        <w:rPr>
          <w:b/>
          <w:sz w:val="28"/>
          <w:szCs w:val="28"/>
          <w:lang w:val="vi-VN"/>
        </w:rPr>
        <w:t xml:space="preserve">) Yêu cầu hoặc điều kiện để thực hiện thủ tục hành chính: </w:t>
      </w:r>
    </w:p>
    <w:p w:rsidR="009F60EF" w:rsidRPr="00F467C2" w:rsidRDefault="009F60EF" w:rsidP="009F60EF">
      <w:pPr>
        <w:ind w:firstLine="720"/>
        <w:jc w:val="both"/>
        <w:textAlignment w:val="baseline"/>
        <w:rPr>
          <w:sz w:val="28"/>
          <w:szCs w:val="28"/>
        </w:rPr>
      </w:pPr>
      <w:r w:rsidRPr="00F467C2">
        <w:rPr>
          <w:sz w:val="28"/>
          <w:szCs w:val="28"/>
        </w:rPr>
        <w:t xml:space="preserve">1. Người có nghĩa vụ kê khai phải kê khai trung thực về tài sản, thu nhập, giải trình trung thực về nguồn gốc của tài sản, thu nhập tăng thêm theo trình tự, thủ </w:t>
      </w:r>
      <w:r w:rsidRPr="00F467C2">
        <w:rPr>
          <w:sz w:val="28"/>
          <w:szCs w:val="28"/>
        </w:rPr>
        <w:lastRenderedPageBreak/>
        <w:t>tục quy định tại Luật này và chịu trách nhiệm trước pháp luật về việc kê khai tài sản, thu nhập.</w:t>
      </w:r>
    </w:p>
    <w:p w:rsidR="009F60EF" w:rsidRPr="00F467C2" w:rsidRDefault="009F60EF" w:rsidP="009F60EF">
      <w:pPr>
        <w:ind w:firstLine="720"/>
        <w:jc w:val="both"/>
        <w:textAlignment w:val="baseline"/>
        <w:rPr>
          <w:sz w:val="28"/>
          <w:szCs w:val="28"/>
        </w:rPr>
      </w:pPr>
      <w:r w:rsidRPr="00F467C2">
        <w:rPr>
          <w:sz w:val="28"/>
          <w:szCs w:val="28"/>
        </w:rPr>
        <w:t>2. Việc kê khai lần đầu, kê khai hàng năm, kê khai phục vụ công tác cán bộ được thực hiện theo Mẫu bản kê khai và hướng dẫn tại Phụ lục I ban hành kèm theo Nghị định 130/2020/NĐ-CP.</w:t>
      </w:r>
    </w:p>
    <w:p w:rsidR="00053F0B" w:rsidRPr="009F60EF" w:rsidRDefault="009F60EF" w:rsidP="009F60EF">
      <w:pPr>
        <w:tabs>
          <w:tab w:val="left" w:pos="720"/>
        </w:tabs>
        <w:jc w:val="both"/>
        <w:rPr>
          <w:sz w:val="28"/>
          <w:szCs w:val="28"/>
        </w:rPr>
      </w:pPr>
      <w:r w:rsidRPr="00F467C2">
        <w:rPr>
          <w:sz w:val="28"/>
          <w:szCs w:val="28"/>
        </w:rPr>
        <w:tab/>
        <w:t>3. Việc kê khai bổ sung được thực hiện theo Mẫu bản kê khai và hướng dẫn việc kê khai bổ sung tại Phụ lục II ban hành kèm theo Nghị định 130/2020/NĐ-CP.</w:t>
      </w:r>
    </w:p>
    <w:p w:rsidR="009F60EF" w:rsidRDefault="00053F0B" w:rsidP="009F60EF">
      <w:pPr>
        <w:tabs>
          <w:tab w:val="left" w:pos="720"/>
        </w:tabs>
        <w:spacing w:before="120"/>
        <w:jc w:val="both"/>
        <w:rPr>
          <w:sz w:val="28"/>
          <w:szCs w:val="28"/>
        </w:rPr>
      </w:pPr>
      <w:r w:rsidRPr="00DF7AD8">
        <w:rPr>
          <w:sz w:val="28"/>
          <w:szCs w:val="28"/>
          <w:lang w:val="vi-VN"/>
        </w:rPr>
        <w:tab/>
      </w:r>
      <w:r w:rsidR="00FC10B1">
        <w:rPr>
          <w:b/>
          <w:sz w:val="28"/>
          <w:szCs w:val="28"/>
          <w:lang w:val="vi-VN"/>
        </w:rPr>
        <w:t>i</w:t>
      </w:r>
      <w:r w:rsidRPr="00DF7AD8">
        <w:rPr>
          <w:b/>
          <w:sz w:val="28"/>
          <w:szCs w:val="28"/>
          <w:lang w:val="vi-VN"/>
        </w:rPr>
        <w:t xml:space="preserve">) Kết quả thực hiện thủ tục hành chính: </w:t>
      </w:r>
      <w:r w:rsidR="009F60EF" w:rsidRPr="00F467C2">
        <w:rPr>
          <w:sz w:val="28"/>
          <w:szCs w:val="28"/>
        </w:rPr>
        <w:t>Bản kê khai tài sản, thu nhập của các đối tượng thuộc diện phải kê khai</w:t>
      </w:r>
    </w:p>
    <w:p w:rsidR="000650A4" w:rsidRDefault="00053F0B" w:rsidP="000F27AF">
      <w:pPr>
        <w:tabs>
          <w:tab w:val="left" w:pos="720"/>
        </w:tabs>
        <w:spacing w:before="120"/>
        <w:jc w:val="both"/>
        <w:rPr>
          <w:sz w:val="28"/>
          <w:szCs w:val="28"/>
          <w:lang w:val="vi-VN"/>
        </w:rPr>
      </w:pPr>
      <w:r w:rsidRPr="00DF7AD8">
        <w:rPr>
          <w:sz w:val="28"/>
          <w:szCs w:val="28"/>
          <w:lang w:val="vi-VN"/>
        </w:rPr>
        <w:tab/>
      </w:r>
      <w:r w:rsidR="00FC10B1">
        <w:rPr>
          <w:b/>
          <w:sz w:val="28"/>
          <w:szCs w:val="28"/>
          <w:lang w:val="vi-VN"/>
        </w:rPr>
        <w:t>k</w:t>
      </w:r>
      <w:r w:rsidRPr="00DF7AD8">
        <w:rPr>
          <w:b/>
          <w:sz w:val="28"/>
          <w:szCs w:val="28"/>
          <w:lang w:val="vi-VN"/>
        </w:rPr>
        <w:t>) Mẫu đơn, mẫu tờ khai hành chính:</w:t>
      </w:r>
      <w:r w:rsidRPr="00DF7AD8">
        <w:rPr>
          <w:sz w:val="28"/>
          <w:szCs w:val="28"/>
          <w:lang w:val="vi-VN"/>
        </w:rPr>
        <w:t xml:space="preserve"> </w:t>
      </w:r>
      <w:r w:rsidR="000650A4">
        <w:rPr>
          <w:sz w:val="28"/>
          <w:szCs w:val="28"/>
          <w:lang w:val="vi-VN"/>
        </w:rPr>
        <w:t xml:space="preserve"> </w:t>
      </w:r>
      <w:r w:rsidR="000F27AF" w:rsidRPr="00F467C2">
        <w:rPr>
          <w:sz w:val="28"/>
          <w:szCs w:val="28"/>
        </w:rPr>
        <w:t>Bản kê khai tài sản, thu nhập của các đối tượng thuộc diện phải kê khai</w:t>
      </w:r>
    </w:p>
    <w:p w:rsidR="00FC10B1" w:rsidRPr="00132135" w:rsidRDefault="00FC10B1" w:rsidP="00FC10B1">
      <w:pPr>
        <w:tabs>
          <w:tab w:val="left" w:pos="720"/>
        </w:tabs>
        <w:spacing w:before="120"/>
        <w:rPr>
          <w:b/>
          <w:sz w:val="28"/>
          <w:szCs w:val="28"/>
          <w:lang w:val="vi-VN"/>
        </w:rPr>
      </w:pPr>
      <w:r w:rsidRPr="00FC10B1">
        <w:rPr>
          <w:rFonts w:ascii="Arial" w:hAnsi="Arial" w:cs="Arial"/>
          <w:b/>
          <w:bCs/>
          <w:color w:val="000000"/>
          <w:sz w:val="18"/>
          <w:szCs w:val="18"/>
          <w:lang w:val="vi-VN"/>
        </w:rPr>
        <w:tab/>
      </w:r>
      <w:r>
        <w:rPr>
          <w:b/>
          <w:sz w:val="28"/>
          <w:szCs w:val="28"/>
          <w:lang w:val="vi-VN"/>
        </w:rPr>
        <w:t>l</w:t>
      </w:r>
      <w:r w:rsidRPr="00132135">
        <w:rPr>
          <w:b/>
          <w:sz w:val="28"/>
          <w:szCs w:val="28"/>
          <w:lang w:val="vi-VN"/>
        </w:rPr>
        <w:t>) Căn cứ pháp lý</w:t>
      </w:r>
    </w:p>
    <w:p w:rsidR="00FC10B1" w:rsidRPr="00132135" w:rsidRDefault="00FC10B1" w:rsidP="00FC10B1">
      <w:pPr>
        <w:rPr>
          <w:sz w:val="28"/>
          <w:lang w:val="vi-VN"/>
        </w:rPr>
      </w:pPr>
      <w:r w:rsidRPr="00132135">
        <w:rPr>
          <w:sz w:val="28"/>
          <w:lang w:val="vi-VN"/>
        </w:rPr>
        <w:tab/>
        <w:t>- Luật Phòng, chống tham nhũng năm 2018.</w:t>
      </w:r>
    </w:p>
    <w:p w:rsidR="00FC10B1" w:rsidRPr="00132135" w:rsidRDefault="00FC10B1" w:rsidP="00FC10B1">
      <w:pPr>
        <w:ind w:firstLine="720"/>
        <w:rPr>
          <w:sz w:val="28"/>
          <w:lang w:val="vi-VN"/>
        </w:rPr>
      </w:pPr>
      <w:r w:rsidRPr="00132135">
        <w:rPr>
          <w:sz w:val="28"/>
          <w:lang w:val="vi-VN"/>
        </w:rPr>
        <w:t>- Nghị định số 130/2020/ND-CP ngày 30/10/2020 của Chính phủ. </w:t>
      </w:r>
    </w:p>
    <w:p w:rsidR="00FC10B1" w:rsidRPr="00706953" w:rsidRDefault="00FC10B1" w:rsidP="00FC10B1">
      <w:pPr>
        <w:tabs>
          <w:tab w:val="left" w:pos="720"/>
        </w:tabs>
        <w:spacing w:before="120"/>
        <w:jc w:val="both"/>
        <w:rPr>
          <w:sz w:val="28"/>
          <w:szCs w:val="28"/>
          <w:lang w:val="vi-VN"/>
        </w:rPr>
      </w:pPr>
      <w:r>
        <w:rPr>
          <w:sz w:val="28"/>
          <w:szCs w:val="28"/>
          <w:lang w:val="vi-VN"/>
        </w:rPr>
        <w:tab/>
      </w:r>
      <w:r w:rsidRPr="00FC10B1">
        <w:rPr>
          <w:color w:val="17365D" w:themeColor="text2" w:themeShade="BF"/>
          <w:sz w:val="28"/>
          <w:szCs w:val="28"/>
          <w:lang w:val="vi-VN"/>
        </w:rPr>
        <w:t>-</w:t>
      </w:r>
      <w:r>
        <w:rPr>
          <w:color w:val="FF0000"/>
          <w:sz w:val="28"/>
          <w:szCs w:val="28"/>
          <w:lang w:val="vi-VN"/>
        </w:rPr>
        <w:t xml:space="preserve"> </w:t>
      </w:r>
      <w:r w:rsidRPr="0032284B">
        <w:rPr>
          <w:color w:val="000000" w:themeColor="text1"/>
          <w:sz w:val="28"/>
          <w:szCs w:val="28"/>
          <w:lang w:val="vi-VN"/>
        </w:rPr>
        <w:t>Quyết định số 1597/QĐ-UBND ngày 11/8//2021 của CT UBND tỉnh</w:t>
      </w:r>
    </w:p>
    <w:p w:rsidR="00E9074E" w:rsidRDefault="00E9074E"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E9074E" w:rsidRDefault="00E9074E"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E9074E" w:rsidRDefault="00E9074E"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E9074E" w:rsidRDefault="00E9074E"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E9074E" w:rsidRDefault="00E9074E"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E9074E" w:rsidRDefault="00E9074E"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E9074E" w:rsidRDefault="00E9074E"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E9074E" w:rsidRDefault="00E9074E"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E9074E" w:rsidRDefault="00E9074E"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E9074E" w:rsidRDefault="00E9074E"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E9074E" w:rsidRDefault="00E9074E"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E9074E" w:rsidRDefault="00E9074E"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E9074E" w:rsidRDefault="00E9074E"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E9074E" w:rsidRDefault="00E9074E"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E9074E" w:rsidRDefault="00E9074E"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E9074E" w:rsidRDefault="00E9074E"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E9074E" w:rsidRDefault="00E9074E"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E9074E" w:rsidRDefault="00E9074E"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E9074E" w:rsidRDefault="00E9074E"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E9074E" w:rsidRDefault="00E9074E"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E9074E" w:rsidRDefault="00E9074E"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E9074E" w:rsidRPr="00FC10B1" w:rsidRDefault="00E9074E"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32284B" w:rsidRPr="00FC10B1" w:rsidRDefault="0032284B"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32284B" w:rsidRDefault="0032284B"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0F27AF" w:rsidRDefault="000F27AF">
      <w:pPr>
        <w:spacing w:after="200" w:line="276" w:lineRule="auto"/>
        <w:rPr>
          <w:rFonts w:ascii="Arial" w:hAnsi="Arial" w:cs="Arial"/>
          <w:b/>
          <w:bCs/>
          <w:color w:val="000000"/>
          <w:sz w:val="18"/>
          <w:szCs w:val="18"/>
          <w:lang w:val="vi-VN" w:eastAsia="vi-VN"/>
        </w:rPr>
      </w:pPr>
      <w:r>
        <w:rPr>
          <w:rFonts w:ascii="Arial" w:hAnsi="Arial" w:cs="Arial"/>
          <w:b/>
          <w:bCs/>
          <w:color w:val="000000"/>
          <w:sz w:val="18"/>
          <w:szCs w:val="18"/>
        </w:rPr>
        <w:br w:type="page"/>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lastRenderedPageBreak/>
        <w:t>. MẪU BẢN KÊ KHAI TÀI SẢN, THU NHẬP</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0F27AF" w:rsidRPr="00132135" w:rsidTr="00EF60A2">
        <w:trPr>
          <w:tblCellSpacing w:w="0" w:type="dxa"/>
        </w:trPr>
        <w:tc>
          <w:tcPr>
            <w:tcW w:w="3348" w:type="dxa"/>
            <w:tcMar>
              <w:top w:w="0" w:type="dxa"/>
              <w:left w:w="108" w:type="dxa"/>
              <w:bottom w:w="0" w:type="dxa"/>
              <w:right w:w="108" w:type="dxa"/>
            </w:tcMar>
            <w:hideMark/>
          </w:tcPr>
          <w:p w:rsidR="000F27AF" w:rsidRDefault="000F27AF" w:rsidP="00EF60A2">
            <w:pPr>
              <w:pStyle w:val="NormalWeb"/>
              <w:shd w:val="clear" w:color="auto" w:fill="FFFFFF"/>
              <w:spacing w:before="120" w:beforeAutospacing="0" w:after="120" w:afterAutospacing="0" w:line="234" w:lineRule="atLeast"/>
              <w:jc w:val="center"/>
            </w:pPr>
            <w:r>
              <w:rPr>
                <w:b/>
                <w:bCs/>
              </w:rPr>
              <w:t>TÊN CƠ QUAN ĐƠN VỊ</w:t>
            </w:r>
            <w:r>
              <w:rPr>
                <w:b/>
                <w:bCs/>
              </w:rPr>
              <w:br/>
              <w:t>-------</w:t>
            </w:r>
          </w:p>
        </w:tc>
        <w:tc>
          <w:tcPr>
            <w:tcW w:w="5508" w:type="dxa"/>
            <w:tcMar>
              <w:top w:w="0" w:type="dxa"/>
              <w:left w:w="108" w:type="dxa"/>
              <w:bottom w:w="0" w:type="dxa"/>
              <w:right w:w="108" w:type="dxa"/>
            </w:tcMar>
            <w:hideMark/>
          </w:tcPr>
          <w:p w:rsidR="000F27AF" w:rsidRDefault="000F27AF" w:rsidP="00EF60A2">
            <w:pPr>
              <w:pStyle w:val="NormalWeb"/>
              <w:shd w:val="clear" w:color="auto" w:fill="FFFFFF"/>
              <w:spacing w:before="120" w:beforeAutospacing="0" w:after="120" w:afterAutospacing="0" w:line="234" w:lineRule="atLeast"/>
              <w:jc w:val="center"/>
            </w:pPr>
            <w:r>
              <w:rPr>
                <w:b/>
                <w:bCs/>
              </w:rPr>
              <w:t>CỘNG HÒA XÃ HỘI CHỦ NGHĨA VIỆT NAM</w:t>
            </w:r>
            <w:r>
              <w:rPr>
                <w:b/>
                <w:bCs/>
              </w:rPr>
              <w:br/>
              <w:t>Độc lập - Tự do - Hạnh phúc</w:t>
            </w:r>
            <w:r>
              <w:rPr>
                <w:b/>
                <w:bCs/>
              </w:rPr>
              <w:br/>
              <w:t>---------------</w:t>
            </w:r>
          </w:p>
        </w:tc>
      </w:tr>
    </w:tbl>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0F27AF" w:rsidRDefault="000F27AF" w:rsidP="000F27AF">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BẢN KÊ KHAI TÀI SẢN, THU NHẬP ...</w:t>
      </w:r>
      <w:r>
        <w:rPr>
          <w:rFonts w:ascii="Arial" w:hAnsi="Arial" w:cs="Arial"/>
          <w:b/>
          <w:bCs/>
          <w:color w:val="000000"/>
          <w:sz w:val="18"/>
          <w:szCs w:val="18"/>
          <w:vertAlign w:val="superscript"/>
        </w:rPr>
        <w:t>(1)</w:t>
      </w:r>
      <w:r>
        <w:rPr>
          <w:rFonts w:ascii="Arial" w:hAnsi="Arial" w:cs="Arial"/>
          <w:b/>
          <w:bCs/>
          <w:color w:val="000000"/>
          <w:sz w:val="18"/>
          <w:szCs w:val="18"/>
        </w:rPr>
        <w:br/>
        <w:t>(Ngày..... tháng..... năm..... )</w:t>
      </w:r>
      <w:r>
        <w:rPr>
          <w:rFonts w:ascii="Arial" w:hAnsi="Arial" w:cs="Arial"/>
          <w:b/>
          <w:bCs/>
          <w:color w:val="000000"/>
          <w:sz w:val="18"/>
          <w:szCs w:val="18"/>
          <w:vertAlign w:val="superscript"/>
        </w:rPr>
        <w:t>(2)</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 THÔNG TIN CHUNG</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kê khai tài sản, thu nhập</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Họ và tên:........................................................ Ngày tháng năm sinh: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Chức vụ/chức danh công tác: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Cơ quan/đơn vị công tác: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Nơi thường trú: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Số căn cước công dân hoặc giấy chứng minh nhân dân</w:t>
      </w:r>
      <w:r>
        <w:rPr>
          <w:rFonts w:ascii="Arial" w:hAnsi="Arial" w:cs="Arial"/>
          <w:color w:val="000000"/>
          <w:sz w:val="18"/>
          <w:szCs w:val="18"/>
          <w:vertAlign w:val="superscript"/>
        </w:rPr>
        <w:t>(3)</w:t>
      </w:r>
      <w:r>
        <w:rPr>
          <w:rFonts w:ascii="Arial" w:hAnsi="Arial" w:cs="Arial"/>
          <w:color w:val="000000"/>
          <w:sz w:val="18"/>
          <w:szCs w:val="18"/>
        </w:rPr>
        <w:t>: ..........................................ngày cấp.............................. nơi cấp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Vợ hoặc chồng của người kê khai tài sản, thu nhập</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Họ và tên:...................................................................... Ngày tháng năm sinh: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Nghề nghiệp: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Nơi làm việc</w:t>
      </w:r>
      <w:r>
        <w:rPr>
          <w:rFonts w:ascii="Arial" w:hAnsi="Arial" w:cs="Arial"/>
          <w:color w:val="000000"/>
          <w:sz w:val="18"/>
          <w:szCs w:val="18"/>
          <w:vertAlign w:val="superscript"/>
        </w:rPr>
        <w:t>(4)</w:t>
      </w:r>
      <w:r>
        <w:rPr>
          <w:rFonts w:ascii="Arial" w:hAnsi="Arial" w:cs="Arial"/>
          <w:color w:val="000000"/>
          <w:sz w:val="18"/>
          <w:szCs w:val="18"/>
        </w:rPr>
        <w:t>: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Nơi thường trú: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Số căn cước công dân hoặc giấy chứng minh nhân dân: .......................................................... ngày cấp................................... nơi cấp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Con chưa thành niên (con đẻ, con nuôi theo quy định của pháp luật)</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3.1. Con thứ nhất:</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Họ và tên:.............................................................. Ngày tháng năm sinh: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Nơi thường trú: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Số căn cước công dân hoặc giấy chứng minh nhân dân: ............................................................ ngày cấp.............................................. nơi cấp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3.2. Con thứ hai (trở lên): Kê khai tương tự như con thứ nhất.</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II. THÔNG TIN MÔ TẢ VỀ TÀI SẢN</w:t>
      </w:r>
      <w:r>
        <w:rPr>
          <w:rFonts w:ascii="Arial" w:hAnsi="Arial" w:cs="Arial"/>
          <w:b/>
          <w:bCs/>
          <w:color w:val="000000"/>
          <w:sz w:val="18"/>
          <w:szCs w:val="18"/>
          <w:vertAlign w:val="superscript"/>
        </w:rPr>
        <w:t>(5)</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Quyền sử dụng thực tế đối với đất</w:t>
      </w:r>
      <w:r>
        <w:rPr>
          <w:rFonts w:ascii="Arial" w:hAnsi="Arial" w:cs="Arial"/>
          <w:color w:val="000000"/>
          <w:sz w:val="18"/>
          <w:szCs w:val="18"/>
          <w:vertAlign w:val="superscript"/>
        </w:rPr>
        <w:t>(6)</w:t>
      </w:r>
      <w:r>
        <w:rPr>
          <w:rFonts w:ascii="Arial" w:hAnsi="Arial" w:cs="Arial"/>
          <w:color w:val="000000"/>
          <w:sz w:val="18"/>
          <w:szCs w:val="18"/>
        </w:rPr>
        <w:t>:</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Đất ở</w:t>
      </w:r>
      <w:r>
        <w:rPr>
          <w:rFonts w:ascii="Arial" w:hAnsi="Arial" w:cs="Arial"/>
          <w:color w:val="000000"/>
          <w:sz w:val="18"/>
          <w:szCs w:val="18"/>
          <w:vertAlign w:val="superscript"/>
        </w:rPr>
        <w:t>(7)</w:t>
      </w:r>
      <w:r>
        <w:rPr>
          <w:rFonts w:ascii="Arial" w:hAnsi="Arial" w:cs="Arial"/>
          <w:color w:val="000000"/>
          <w:sz w:val="18"/>
          <w:szCs w:val="18"/>
        </w:rPr>
        <w:t>:</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1.1.1. Thửa thứ nhất:</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Địa chỉ</w:t>
      </w:r>
      <w:r>
        <w:rPr>
          <w:rFonts w:ascii="Arial" w:hAnsi="Arial" w:cs="Arial"/>
          <w:color w:val="000000"/>
          <w:sz w:val="18"/>
          <w:szCs w:val="18"/>
          <w:vertAlign w:val="superscript"/>
        </w:rPr>
        <w:t>(8)</w:t>
      </w:r>
      <w:r>
        <w:rPr>
          <w:rFonts w:ascii="Arial" w:hAnsi="Arial" w:cs="Arial"/>
          <w:color w:val="000000"/>
          <w:sz w:val="18"/>
          <w:szCs w:val="18"/>
        </w:rPr>
        <w:t>: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Diện tích</w:t>
      </w:r>
      <w:r>
        <w:rPr>
          <w:rFonts w:ascii="Arial" w:hAnsi="Arial" w:cs="Arial"/>
          <w:color w:val="000000"/>
          <w:sz w:val="18"/>
          <w:szCs w:val="18"/>
          <w:vertAlign w:val="superscript"/>
        </w:rPr>
        <w:t>(9)</w:t>
      </w:r>
      <w:r>
        <w:rPr>
          <w:rFonts w:ascii="Arial" w:hAnsi="Arial" w:cs="Arial"/>
          <w:color w:val="000000"/>
          <w:sz w:val="18"/>
          <w:szCs w:val="18"/>
        </w:rPr>
        <w:t>: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Giá trị</w:t>
      </w:r>
      <w:r>
        <w:rPr>
          <w:rFonts w:ascii="Arial" w:hAnsi="Arial" w:cs="Arial"/>
          <w:color w:val="000000"/>
          <w:sz w:val="18"/>
          <w:szCs w:val="18"/>
          <w:vertAlign w:val="superscript"/>
        </w:rPr>
        <w:t>(10)</w:t>
      </w:r>
      <w:r>
        <w:rPr>
          <w:rFonts w:ascii="Arial" w:hAnsi="Arial" w:cs="Arial"/>
          <w:color w:val="000000"/>
          <w:sz w:val="18"/>
          <w:szCs w:val="18"/>
        </w:rPr>
        <w:t>: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Giấy chứng nhận quyền sử dụng</w:t>
      </w:r>
      <w:r>
        <w:rPr>
          <w:rFonts w:ascii="Arial" w:hAnsi="Arial" w:cs="Arial"/>
          <w:color w:val="000000"/>
          <w:sz w:val="18"/>
          <w:szCs w:val="18"/>
          <w:vertAlign w:val="superscript"/>
        </w:rPr>
        <w:t>(11)</w:t>
      </w:r>
      <w:r>
        <w:rPr>
          <w:rFonts w:ascii="Arial" w:hAnsi="Arial" w:cs="Arial"/>
          <w:color w:val="000000"/>
          <w:sz w:val="18"/>
          <w:szCs w:val="18"/>
        </w:rPr>
        <w:t>: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Thông tin khác (nếu có)</w:t>
      </w:r>
      <w:r>
        <w:rPr>
          <w:rFonts w:ascii="Arial" w:hAnsi="Arial" w:cs="Arial"/>
          <w:color w:val="000000"/>
          <w:sz w:val="18"/>
          <w:szCs w:val="18"/>
          <w:vertAlign w:val="superscript"/>
        </w:rPr>
        <w:t>(12)</w:t>
      </w:r>
      <w:r>
        <w:rPr>
          <w:rFonts w:ascii="Arial" w:hAnsi="Arial" w:cs="Arial"/>
          <w:color w:val="000000"/>
          <w:sz w:val="18"/>
          <w:szCs w:val="18"/>
        </w:rPr>
        <w:t>: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1.1.2. Thửa thứ 2 (trở lên): Kê khai tương tự như thửa thứ nhất.</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 Các loại đất khác</w:t>
      </w:r>
      <w:r>
        <w:rPr>
          <w:rFonts w:ascii="Arial" w:hAnsi="Arial" w:cs="Arial"/>
          <w:color w:val="000000"/>
          <w:sz w:val="18"/>
          <w:szCs w:val="18"/>
          <w:vertAlign w:val="superscript"/>
        </w:rPr>
        <w:t>(13)</w:t>
      </w:r>
      <w:r>
        <w:rPr>
          <w:rFonts w:ascii="Arial" w:hAnsi="Arial" w:cs="Arial"/>
          <w:color w:val="000000"/>
          <w:sz w:val="18"/>
          <w:szCs w:val="18"/>
        </w:rPr>
        <w:t>:</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1.2.1. Thửa thứ nhất:</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Loại đất:................................ Địa chỉ: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Diện tích: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Giá trị</w:t>
      </w:r>
      <w:r>
        <w:rPr>
          <w:rFonts w:ascii="Arial" w:hAnsi="Arial" w:cs="Arial"/>
          <w:color w:val="000000"/>
          <w:sz w:val="18"/>
          <w:szCs w:val="18"/>
          <w:vertAlign w:val="superscript"/>
        </w:rPr>
        <w:t>(10)</w:t>
      </w:r>
      <w:r>
        <w:rPr>
          <w:rFonts w:ascii="Arial" w:hAnsi="Arial" w:cs="Arial"/>
          <w:color w:val="000000"/>
          <w:sz w:val="18"/>
          <w:szCs w:val="18"/>
        </w:rPr>
        <w:t>: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Giấy chứng nhận quyền sử dụng: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Thông tin khác (nếu có):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1.2.2. Thửa thứ 2 (trở lên): Kê khai tương tự như thửa thứ nhất.</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Nhà ở, công trình xây dựng:</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 Nhà ở:</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2.1.1. Nhà thứ nhất: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Địa chỉ: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Loại nhà</w:t>
      </w:r>
      <w:r>
        <w:rPr>
          <w:rFonts w:ascii="Arial" w:hAnsi="Arial" w:cs="Arial"/>
          <w:color w:val="000000"/>
          <w:sz w:val="18"/>
          <w:szCs w:val="18"/>
          <w:vertAlign w:val="superscript"/>
        </w:rPr>
        <w:t>(14)</w:t>
      </w:r>
      <w:r>
        <w:rPr>
          <w:rFonts w:ascii="Arial" w:hAnsi="Arial" w:cs="Arial"/>
          <w:color w:val="000000"/>
          <w:sz w:val="18"/>
          <w:szCs w:val="18"/>
        </w:rPr>
        <w:t>: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Diện tích sử dụng </w:t>
      </w:r>
      <w:r>
        <w:rPr>
          <w:rFonts w:ascii="Arial" w:hAnsi="Arial" w:cs="Arial"/>
          <w:color w:val="000000"/>
          <w:sz w:val="18"/>
          <w:szCs w:val="18"/>
          <w:vertAlign w:val="superscript"/>
        </w:rPr>
        <w:t>(15)</w:t>
      </w:r>
      <w:r>
        <w:rPr>
          <w:rFonts w:ascii="Arial" w:hAnsi="Arial" w:cs="Arial"/>
          <w:color w:val="000000"/>
          <w:sz w:val="18"/>
          <w:szCs w:val="18"/>
        </w:rPr>
        <w:t>: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Giá trị</w:t>
      </w:r>
      <w:r>
        <w:rPr>
          <w:rFonts w:ascii="Arial" w:hAnsi="Arial" w:cs="Arial"/>
          <w:color w:val="000000"/>
          <w:sz w:val="18"/>
          <w:szCs w:val="18"/>
          <w:vertAlign w:val="superscript"/>
        </w:rPr>
        <w:t>(10)</w:t>
      </w:r>
      <w:r>
        <w:rPr>
          <w:rFonts w:ascii="Arial" w:hAnsi="Arial" w:cs="Arial"/>
          <w:color w:val="000000"/>
          <w:sz w:val="18"/>
          <w:szCs w:val="18"/>
        </w:rPr>
        <w:t>: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Giấy chứng nhận quyền sở hữu: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Thông tin khác (nếu có):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2.1.2. Nhà thứ 2 (trở lên): Kê khai tương tự như nhà thứ nhất.</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 Công trình xây dựng khác</w:t>
      </w:r>
      <w:r>
        <w:rPr>
          <w:rFonts w:ascii="Arial" w:hAnsi="Arial" w:cs="Arial"/>
          <w:color w:val="000000"/>
          <w:sz w:val="18"/>
          <w:szCs w:val="18"/>
          <w:vertAlign w:val="superscript"/>
        </w:rPr>
        <w:t>(16)</w:t>
      </w:r>
      <w:r>
        <w:rPr>
          <w:rFonts w:ascii="Arial" w:hAnsi="Arial" w:cs="Arial"/>
          <w:color w:val="000000"/>
          <w:sz w:val="18"/>
          <w:szCs w:val="18"/>
        </w:rPr>
        <w:t>:</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2.2.1. Công trình thứ nhất:</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Tên công trình:........................................ Địa chỉ: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Loại công trình:............................................ Cấp công trình: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Diện tích: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Giá trị </w:t>
      </w:r>
      <w:r>
        <w:rPr>
          <w:rFonts w:ascii="Arial" w:hAnsi="Arial" w:cs="Arial"/>
          <w:color w:val="000000"/>
          <w:sz w:val="18"/>
          <w:szCs w:val="18"/>
          <w:vertAlign w:val="superscript"/>
        </w:rPr>
        <w:t>(10)</w:t>
      </w:r>
      <w:r>
        <w:rPr>
          <w:rFonts w:ascii="Arial" w:hAnsi="Arial" w:cs="Arial"/>
          <w:color w:val="000000"/>
          <w:sz w:val="18"/>
          <w:szCs w:val="18"/>
        </w:rPr>
        <w:t>: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Giấy chứng nhận quyền sở hữu: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Thông tin khác (nếu có):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2.2.2. Công trình thứ 2 (trở lên): Kê khai tương tự như công trình thứ nhất.</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Tài sản khác gắn liền với đất</w:t>
      </w:r>
      <w:r>
        <w:rPr>
          <w:rFonts w:ascii="Arial" w:hAnsi="Arial" w:cs="Arial"/>
          <w:color w:val="000000"/>
          <w:sz w:val="18"/>
          <w:szCs w:val="18"/>
          <w:vertAlign w:val="superscript"/>
        </w:rPr>
        <w:t>(17)</w:t>
      </w:r>
      <w:r>
        <w:rPr>
          <w:rFonts w:ascii="Arial" w:hAnsi="Arial" w:cs="Arial"/>
          <w:color w:val="000000"/>
          <w:sz w:val="18"/>
          <w:szCs w:val="18"/>
        </w:rPr>
        <w:t>:</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3.1. Cây lâu năm</w:t>
      </w:r>
      <w:r>
        <w:rPr>
          <w:rFonts w:ascii="Arial" w:hAnsi="Arial" w:cs="Arial"/>
          <w:color w:val="000000"/>
          <w:sz w:val="18"/>
          <w:szCs w:val="18"/>
          <w:vertAlign w:val="superscript"/>
        </w:rPr>
        <w:t>(18)</w:t>
      </w:r>
      <w:r>
        <w:rPr>
          <w:rFonts w:ascii="Arial" w:hAnsi="Arial" w:cs="Arial"/>
          <w:color w:val="000000"/>
          <w:sz w:val="18"/>
          <w:szCs w:val="18"/>
        </w:rPr>
        <w:t>:</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Loại cây:.................................. Số lượng:........................... Giá trị</w:t>
      </w:r>
      <w:r>
        <w:rPr>
          <w:rFonts w:ascii="Arial" w:hAnsi="Arial" w:cs="Arial"/>
          <w:color w:val="000000"/>
          <w:sz w:val="18"/>
          <w:szCs w:val="18"/>
          <w:vertAlign w:val="superscript"/>
        </w:rPr>
        <w:t>(10)</w:t>
      </w:r>
      <w:r>
        <w:rPr>
          <w:rFonts w:ascii="Arial" w:hAnsi="Arial" w:cs="Arial"/>
          <w:color w:val="000000"/>
          <w:sz w:val="18"/>
          <w:szCs w:val="18"/>
        </w:rPr>
        <w:t>: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Loại cây:.................................. Số lượng:........................... Giá trị</w:t>
      </w:r>
      <w:r>
        <w:rPr>
          <w:rFonts w:ascii="Arial" w:hAnsi="Arial" w:cs="Arial"/>
          <w:color w:val="000000"/>
          <w:sz w:val="18"/>
          <w:szCs w:val="18"/>
          <w:vertAlign w:val="superscript"/>
        </w:rPr>
        <w:t>(10)</w:t>
      </w:r>
      <w:r>
        <w:rPr>
          <w:rFonts w:ascii="Arial" w:hAnsi="Arial" w:cs="Arial"/>
          <w:color w:val="000000"/>
          <w:sz w:val="18"/>
          <w:szCs w:val="18"/>
        </w:rPr>
        <w:t>: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3.2. Rừng sản xuất</w:t>
      </w:r>
      <w:r>
        <w:rPr>
          <w:rFonts w:ascii="Arial" w:hAnsi="Arial" w:cs="Arial"/>
          <w:color w:val="000000"/>
          <w:sz w:val="18"/>
          <w:szCs w:val="18"/>
          <w:vertAlign w:val="superscript"/>
        </w:rPr>
        <w:t>(19)</w:t>
      </w:r>
      <w:r>
        <w:rPr>
          <w:rFonts w:ascii="Arial" w:hAnsi="Arial" w:cs="Arial"/>
          <w:color w:val="000000"/>
          <w:sz w:val="18"/>
          <w:szCs w:val="18"/>
        </w:rPr>
        <w:t>:</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Loại rừng:.......................................... Diện tích:................................. Giá trị</w:t>
      </w:r>
      <w:r>
        <w:rPr>
          <w:rFonts w:ascii="Arial" w:hAnsi="Arial" w:cs="Arial"/>
          <w:color w:val="000000"/>
          <w:sz w:val="18"/>
          <w:szCs w:val="18"/>
          <w:vertAlign w:val="superscript"/>
        </w:rPr>
        <w:t>(10)</w:t>
      </w:r>
      <w:r>
        <w:rPr>
          <w:rFonts w:ascii="Arial" w:hAnsi="Arial" w:cs="Arial"/>
          <w:color w:val="000000"/>
          <w:sz w:val="18"/>
          <w:szCs w:val="18"/>
        </w:rPr>
        <w:t>: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Loại rừng:.......................................... Diện tích:................................. Giá trị</w:t>
      </w:r>
      <w:r>
        <w:rPr>
          <w:rFonts w:ascii="Arial" w:hAnsi="Arial" w:cs="Arial"/>
          <w:color w:val="000000"/>
          <w:sz w:val="18"/>
          <w:szCs w:val="18"/>
          <w:vertAlign w:val="superscript"/>
        </w:rPr>
        <w:t>(10)</w:t>
      </w:r>
      <w:r>
        <w:rPr>
          <w:rFonts w:ascii="Arial" w:hAnsi="Arial" w:cs="Arial"/>
          <w:color w:val="000000"/>
          <w:sz w:val="18"/>
          <w:szCs w:val="18"/>
        </w:rPr>
        <w:t>: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3.3. Vật kiến trúc khác gắn liền với đất:</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Tên gọi:.................................... Số lượng:............................. Giá trị</w:t>
      </w:r>
      <w:r>
        <w:rPr>
          <w:rFonts w:ascii="Arial" w:hAnsi="Arial" w:cs="Arial"/>
          <w:color w:val="000000"/>
          <w:sz w:val="18"/>
          <w:szCs w:val="18"/>
          <w:vertAlign w:val="superscript"/>
        </w:rPr>
        <w:t>(10)</w:t>
      </w:r>
      <w:r>
        <w:rPr>
          <w:rFonts w:ascii="Arial" w:hAnsi="Arial" w:cs="Arial"/>
          <w:color w:val="000000"/>
          <w:sz w:val="18"/>
          <w:szCs w:val="18"/>
        </w:rPr>
        <w:t>: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Tên gọi:.................................... Số lượng:............................. Giá trị</w:t>
      </w:r>
      <w:r>
        <w:rPr>
          <w:rFonts w:ascii="Arial" w:hAnsi="Arial" w:cs="Arial"/>
          <w:color w:val="000000"/>
          <w:sz w:val="18"/>
          <w:szCs w:val="18"/>
          <w:vertAlign w:val="superscript"/>
        </w:rPr>
        <w:t>(10)</w:t>
      </w:r>
      <w:r>
        <w:rPr>
          <w:rFonts w:ascii="Arial" w:hAnsi="Arial" w:cs="Arial"/>
          <w:color w:val="000000"/>
          <w:sz w:val="18"/>
          <w:szCs w:val="18"/>
        </w:rPr>
        <w:t>: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Vàng, kim cương, bạch kim và các kim loại quý, đá quý khác có tổng giá trị từ 50 triệu đồng trở lên</w:t>
      </w:r>
      <w:r>
        <w:rPr>
          <w:rFonts w:ascii="Arial" w:hAnsi="Arial" w:cs="Arial"/>
          <w:color w:val="000000"/>
          <w:sz w:val="18"/>
          <w:szCs w:val="18"/>
          <w:vertAlign w:val="superscript"/>
        </w:rPr>
        <w:t>(20)</w:t>
      </w:r>
      <w:r>
        <w:rPr>
          <w:rFonts w:ascii="Arial" w:hAnsi="Arial" w:cs="Arial"/>
          <w:color w:val="000000"/>
          <w:sz w:val="18"/>
          <w:szCs w:val="18"/>
        </w:rPr>
        <w:t>.</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Tiền (tiền Việt Nam, ngoại tệ) gồm tiền mặt, tiền cho vay, tiền trả trước, tiền gửi cá nhân, tổ chức trong nước, tổ chức nước ngoài tại Việt Nam mà tổng giá trị quy đổi từ 50 triệu đồng trở lên</w:t>
      </w:r>
      <w:r>
        <w:rPr>
          <w:rFonts w:ascii="Arial" w:hAnsi="Arial" w:cs="Arial"/>
          <w:color w:val="000000"/>
          <w:sz w:val="18"/>
          <w:szCs w:val="18"/>
          <w:vertAlign w:val="superscript"/>
        </w:rPr>
        <w:t>(21)</w:t>
      </w:r>
      <w:r>
        <w:rPr>
          <w:rFonts w:ascii="Arial" w:hAnsi="Arial" w:cs="Arial"/>
          <w:color w:val="000000"/>
          <w:sz w:val="18"/>
          <w:szCs w:val="18"/>
        </w:rPr>
        <w:t>.</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Cổ phiếu, trái phiếu, vốn góp, các loại giấy tờ có giá khác mà tổng giá trị từ 50 triệu đồng trở lên (khai theo từng loại):</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6.1. Cổ phiếu:</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Tên cổ phiếu:............................................ Số lượng:.......................... Giá trị: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Tên cổ phiếu:............................................ Số lượng:.......................... Giá trị: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6.2. Trái phiếu:</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Tên trái phiếu:........................................... Số lượng:........................... Giá trị: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Tên trái phiếu:........................................... Số lượng:........................... Giá trị: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6.3. Vốn góp</w:t>
      </w:r>
      <w:r>
        <w:rPr>
          <w:rFonts w:ascii="Arial" w:hAnsi="Arial" w:cs="Arial"/>
          <w:color w:val="000000"/>
          <w:sz w:val="18"/>
          <w:szCs w:val="18"/>
          <w:vertAlign w:val="superscript"/>
        </w:rPr>
        <w:t>(22)</w:t>
      </w:r>
      <w:r>
        <w:rPr>
          <w:rFonts w:ascii="Arial" w:hAnsi="Arial" w:cs="Arial"/>
          <w:color w:val="000000"/>
          <w:sz w:val="18"/>
          <w:szCs w:val="18"/>
        </w:rPr>
        <w:t>:</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Hình thức góp vốn:......................................................... Giá trị:.............................................</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Hình thức góp vốn:......................................................... Giá trị:.............................................</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6.4. Các loại giấy tờ có giá khác</w:t>
      </w:r>
      <w:r>
        <w:rPr>
          <w:rFonts w:ascii="Arial" w:hAnsi="Arial" w:cs="Arial"/>
          <w:color w:val="000000"/>
          <w:sz w:val="18"/>
          <w:szCs w:val="18"/>
          <w:vertAlign w:val="superscript"/>
        </w:rPr>
        <w:t>(23)</w:t>
      </w:r>
      <w:r>
        <w:rPr>
          <w:rFonts w:ascii="Arial" w:hAnsi="Arial" w:cs="Arial"/>
          <w:color w:val="000000"/>
          <w:sz w:val="18"/>
          <w:szCs w:val="18"/>
        </w:rPr>
        <w:t>:</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Tên giấy tờ có giá: ............................................................ Giá trị:..........................................</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Tên giấy tờ có giá:............................................................. Giá trị:..........................................</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Tài sản khác mà mỗi tài sản có giá trị từ 50 triệu đồng trở lên, bao gồm:</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7.1. Tài sản theo quy định của pháp luật phải đăng ký sử dụng và được cấp giấy đăng ký (tầu bay, tầu thủy, thuyền, máy ủi, máy xúc, ô tô, mô tô, xe gắn máy...)</w:t>
      </w:r>
      <w:r>
        <w:rPr>
          <w:rFonts w:ascii="Arial" w:hAnsi="Arial" w:cs="Arial"/>
          <w:color w:val="000000"/>
          <w:sz w:val="18"/>
          <w:szCs w:val="18"/>
          <w:vertAlign w:val="superscript"/>
        </w:rPr>
        <w:t>(24)</w:t>
      </w:r>
      <w:r>
        <w:rPr>
          <w:rFonts w:ascii="Arial" w:hAnsi="Arial" w:cs="Arial"/>
          <w:color w:val="000000"/>
          <w:sz w:val="18"/>
          <w:szCs w:val="18"/>
        </w:rPr>
        <w:t>:</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Tên tài sản:................................... Số đăng ký:................................ Giá trị: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Tên tài sản:................................... Số đăng ký:................................ Giá trị: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7.2. Tài sản khác (đồ mỹ nghệ, đồ thờ cúng, bàn ghế, cây cảnh, tranh, ảnh, các loại tài sản khác)</w:t>
      </w:r>
      <w:r>
        <w:rPr>
          <w:rFonts w:ascii="Arial" w:hAnsi="Arial" w:cs="Arial"/>
          <w:color w:val="000000"/>
          <w:sz w:val="18"/>
          <w:szCs w:val="18"/>
          <w:vertAlign w:val="superscript"/>
        </w:rPr>
        <w:t>(25)</w:t>
      </w:r>
      <w:r>
        <w:rPr>
          <w:rFonts w:ascii="Arial" w:hAnsi="Arial" w:cs="Arial"/>
          <w:color w:val="000000"/>
          <w:sz w:val="18"/>
          <w:szCs w:val="18"/>
        </w:rPr>
        <w:t>:</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Tên tài sản:................................. Năm bắt đầu sở hữu:.......................... Giá trị: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Tên tài sản:................................. Năm bắt đầu sở hữu:.......................... Giá trị: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Tài sản ở nước ngoài</w:t>
      </w:r>
      <w:r>
        <w:rPr>
          <w:rFonts w:ascii="Arial" w:hAnsi="Arial" w:cs="Arial"/>
          <w:color w:val="000000"/>
          <w:sz w:val="18"/>
          <w:szCs w:val="18"/>
          <w:vertAlign w:val="superscript"/>
        </w:rPr>
        <w:t>(26)</w:t>
      </w:r>
      <w:r>
        <w:rPr>
          <w:rFonts w:ascii="Arial" w:hAnsi="Arial" w:cs="Arial"/>
          <w:color w:val="000000"/>
          <w:sz w:val="18"/>
          <w:szCs w:val="18"/>
        </w:rPr>
        <w:t>.</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Tài khoản ở nước ngoài</w:t>
      </w:r>
      <w:r>
        <w:rPr>
          <w:rFonts w:ascii="Arial" w:hAnsi="Arial" w:cs="Arial"/>
          <w:color w:val="000000"/>
          <w:sz w:val="18"/>
          <w:szCs w:val="18"/>
          <w:vertAlign w:val="superscript"/>
        </w:rPr>
        <w:t>(27)</w:t>
      </w:r>
      <w:r>
        <w:rPr>
          <w:rFonts w:ascii="Arial" w:hAnsi="Arial" w:cs="Arial"/>
          <w:color w:val="000000"/>
          <w:sz w:val="18"/>
          <w:szCs w:val="18"/>
        </w:rPr>
        <w:t>:</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Tên chủ tài khoản: ....................................................., số tài khoản: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Tên ngân hàng, chi nhánh ngân hàng, tổ chức nơi mở tài khoản: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Tổng thu nhập giữa hai lần kê khai</w:t>
      </w:r>
      <w:r>
        <w:rPr>
          <w:rFonts w:ascii="Arial" w:hAnsi="Arial" w:cs="Arial"/>
          <w:color w:val="000000"/>
          <w:sz w:val="18"/>
          <w:szCs w:val="18"/>
          <w:vertAlign w:val="superscript"/>
        </w:rPr>
        <w:t>(28)</w:t>
      </w:r>
      <w:r>
        <w:rPr>
          <w:rFonts w:ascii="Arial" w:hAnsi="Arial" w:cs="Arial"/>
          <w:color w:val="000000"/>
          <w:sz w:val="18"/>
          <w:szCs w:val="18"/>
        </w:rPr>
        <w:t>:</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Tổng thu nhập của người kê khai: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Tổng thu nhập của vợ (hoặc chồng):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Tổng thu nhập của con chưa thành niên: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Tổng các khoản thu nhập chung: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III. BIẾN ĐỘNG TÀI SẢN, THU NHẬP; GIẢI TRÌNH NGUỒN GỐC CỦA TÀI SẢN, THU NHẬP TĂNG THÊM </w:t>
      </w:r>
      <w:r>
        <w:rPr>
          <w:rFonts w:ascii="Arial" w:hAnsi="Arial" w:cs="Arial"/>
          <w:b/>
          <w:bCs/>
          <w:color w:val="000000"/>
          <w:sz w:val="18"/>
          <w:szCs w:val="18"/>
          <w:vertAlign w:val="superscript"/>
        </w:rPr>
        <w:t>(29)</w:t>
      </w:r>
      <w:r>
        <w:rPr>
          <w:rFonts w:ascii="Arial" w:hAnsi="Arial" w:cs="Arial"/>
          <w:b/>
          <w:bCs/>
          <w:color w:val="000000"/>
          <w:sz w:val="18"/>
          <w:szCs w:val="18"/>
        </w:rPr>
        <w:t> </w:t>
      </w:r>
      <w:r>
        <w:rPr>
          <w:rFonts w:ascii="Arial" w:hAnsi="Arial" w:cs="Arial"/>
          <w:i/>
          <w:iCs/>
          <w:color w:val="000000"/>
          <w:sz w:val="18"/>
          <w:szCs w:val="18"/>
        </w:rPr>
        <w:t>(nếu là kê khai tài sản, thu nhập lần đầu thì không phải kê khai Mục này): ..........</w:t>
      </w:r>
    </w:p>
    <w:tbl>
      <w:tblPr>
        <w:tblW w:w="5000" w:type="pct"/>
        <w:tblCellSpacing w:w="0" w:type="dxa"/>
        <w:tblCellMar>
          <w:left w:w="0" w:type="dxa"/>
          <w:right w:w="0" w:type="dxa"/>
        </w:tblCellMar>
        <w:tblLook w:val="04A0" w:firstRow="1" w:lastRow="0" w:firstColumn="1" w:lastColumn="0" w:noHBand="0" w:noVBand="1"/>
      </w:tblPr>
      <w:tblGrid>
        <w:gridCol w:w="4410"/>
        <w:gridCol w:w="1054"/>
        <w:gridCol w:w="1533"/>
        <w:gridCol w:w="2398"/>
      </w:tblGrid>
      <w:tr w:rsidR="000F27AF" w:rsidRPr="00132135" w:rsidTr="00EF60A2">
        <w:trPr>
          <w:tblCellSpacing w:w="0" w:type="dxa"/>
        </w:trPr>
        <w:tc>
          <w:tcPr>
            <w:tcW w:w="2300" w:type="pct"/>
            <w:vMerge w:val="restart"/>
            <w:tcBorders>
              <w:top w:val="single" w:sz="8" w:space="0" w:color="auto"/>
              <w:left w:val="single" w:sz="8" w:space="0" w:color="auto"/>
              <w:bottom w:val="nil"/>
              <w:right w:val="nil"/>
            </w:tcBorders>
            <w:shd w:val="clear" w:color="auto" w:fill="FFFFFF"/>
            <w:vAlign w:val="center"/>
            <w:hideMark/>
          </w:tcPr>
          <w:p w:rsidR="000F27AF" w:rsidRDefault="000F27AF" w:rsidP="00EF60A2">
            <w:pPr>
              <w:pStyle w:val="NormalWeb"/>
              <w:spacing w:before="120" w:beforeAutospacing="0" w:after="120" w:afterAutospacing="0" w:line="234" w:lineRule="atLeast"/>
              <w:jc w:val="center"/>
            </w:pPr>
            <w:r>
              <w:rPr>
                <w:b/>
                <w:bCs/>
              </w:rPr>
              <w:t>Loại tài sản, thu nhập</w:t>
            </w:r>
          </w:p>
        </w:tc>
        <w:tc>
          <w:tcPr>
            <w:tcW w:w="1350" w:type="pct"/>
            <w:gridSpan w:val="2"/>
            <w:tcBorders>
              <w:top w:val="single" w:sz="8" w:space="0" w:color="auto"/>
              <w:left w:val="single" w:sz="8" w:space="0" w:color="auto"/>
              <w:bottom w:val="nil"/>
              <w:right w:val="nil"/>
            </w:tcBorders>
            <w:shd w:val="clear" w:color="auto" w:fill="FFFFFF"/>
            <w:vAlign w:val="center"/>
            <w:hideMark/>
          </w:tcPr>
          <w:p w:rsidR="000F27AF" w:rsidRDefault="000F27AF" w:rsidP="00EF60A2">
            <w:pPr>
              <w:pStyle w:val="NormalWeb"/>
              <w:spacing w:before="120" w:beforeAutospacing="0" w:after="120" w:afterAutospacing="0" w:line="234" w:lineRule="atLeast"/>
              <w:jc w:val="center"/>
            </w:pPr>
            <w:r>
              <w:rPr>
                <w:b/>
                <w:bCs/>
              </w:rPr>
              <w:t>Tăng </w:t>
            </w:r>
            <w:r>
              <w:rPr>
                <w:b/>
                <w:bCs/>
                <w:vertAlign w:val="superscript"/>
              </w:rPr>
              <w:t>(30)</w:t>
            </w:r>
            <w:r>
              <w:rPr>
                <w:b/>
                <w:bCs/>
              </w:rPr>
              <w:t>/giảm </w:t>
            </w:r>
            <w:r>
              <w:rPr>
                <w:b/>
                <w:bCs/>
                <w:vertAlign w:val="superscript"/>
              </w:rPr>
              <w:t>(31)</w:t>
            </w:r>
          </w:p>
        </w:tc>
        <w:tc>
          <w:tcPr>
            <w:tcW w:w="1250" w:type="pct"/>
            <w:vMerge w:val="restart"/>
            <w:tcBorders>
              <w:top w:val="single" w:sz="8" w:space="0" w:color="auto"/>
              <w:left w:val="single" w:sz="8" w:space="0" w:color="auto"/>
              <w:bottom w:val="nil"/>
              <w:right w:val="single" w:sz="8" w:space="0" w:color="auto"/>
            </w:tcBorders>
            <w:shd w:val="clear" w:color="auto" w:fill="FFFFFF"/>
            <w:vAlign w:val="center"/>
            <w:hideMark/>
          </w:tcPr>
          <w:p w:rsidR="000F27AF" w:rsidRDefault="000F27AF" w:rsidP="00EF60A2">
            <w:pPr>
              <w:pStyle w:val="NormalWeb"/>
              <w:spacing w:before="120" w:beforeAutospacing="0" w:after="120" w:afterAutospacing="0" w:line="234" w:lineRule="atLeast"/>
              <w:jc w:val="center"/>
            </w:pPr>
            <w:r>
              <w:rPr>
                <w:b/>
                <w:bCs/>
              </w:rPr>
              <w:t>Nội dung giải trình nguồn gốc của tài sản tăng thêm và tổng thu nhập</w:t>
            </w:r>
          </w:p>
        </w:tc>
      </w:tr>
      <w:tr w:rsidR="000F27AF" w:rsidRPr="00132135" w:rsidTr="00EF60A2">
        <w:trPr>
          <w:tblCellSpacing w:w="0" w:type="dxa"/>
        </w:trPr>
        <w:tc>
          <w:tcPr>
            <w:tcW w:w="0" w:type="auto"/>
            <w:vMerge/>
            <w:tcBorders>
              <w:top w:val="single" w:sz="8" w:space="0" w:color="auto"/>
              <w:left w:val="single" w:sz="8" w:space="0" w:color="auto"/>
              <w:bottom w:val="nil"/>
              <w:right w:val="nil"/>
            </w:tcBorders>
            <w:vAlign w:val="center"/>
            <w:hideMark/>
          </w:tcPr>
          <w:p w:rsidR="000F27AF" w:rsidRPr="00C42554" w:rsidRDefault="000F27AF" w:rsidP="00EF60A2">
            <w:pPr>
              <w:rPr>
                <w:lang w:val="vi-VN"/>
              </w:rPr>
            </w:pPr>
          </w:p>
        </w:tc>
        <w:tc>
          <w:tcPr>
            <w:tcW w:w="550" w:type="pct"/>
            <w:tcBorders>
              <w:top w:val="single" w:sz="8" w:space="0" w:color="auto"/>
              <w:left w:val="single" w:sz="8" w:space="0" w:color="auto"/>
              <w:bottom w:val="nil"/>
              <w:right w:val="nil"/>
            </w:tcBorders>
            <w:shd w:val="clear" w:color="auto" w:fill="FFFFFF"/>
            <w:vAlign w:val="center"/>
            <w:hideMark/>
          </w:tcPr>
          <w:p w:rsidR="000F27AF" w:rsidRDefault="000F27AF" w:rsidP="00EF60A2">
            <w:pPr>
              <w:pStyle w:val="NormalWeb"/>
              <w:spacing w:before="120" w:beforeAutospacing="0" w:after="120" w:afterAutospacing="0" w:line="234" w:lineRule="atLeast"/>
              <w:jc w:val="center"/>
            </w:pPr>
            <w:r>
              <w:rPr>
                <w:b/>
                <w:bCs/>
              </w:rPr>
              <w:t>Số lượng tài sản</w:t>
            </w:r>
          </w:p>
        </w:tc>
        <w:tc>
          <w:tcPr>
            <w:tcW w:w="750" w:type="pct"/>
            <w:tcBorders>
              <w:top w:val="single" w:sz="8" w:space="0" w:color="auto"/>
              <w:left w:val="single" w:sz="8" w:space="0" w:color="auto"/>
              <w:bottom w:val="nil"/>
              <w:right w:val="nil"/>
            </w:tcBorders>
            <w:shd w:val="clear" w:color="auto" w:fill="FFFFFF"/>
            <w:vAlign w:val="center"/>
            <w:hideMark/>
          </w:tcPr>
          <w:p w:rsidR="000F27AF" w:rsidRDefault="000F27AF" w:rsidP="00EF60A2">
            <w:pPr>
              <w:pStyle w:val="NormalWeb"/>
              <w:spacing w:before="120" w:beforeAutospacing="0" w:after="120" w:afterAutospacing="0" w:line="234" w:lineRule="atLeast"/>
              <w:jc w:val="center"/>
            </w:pPr>
            <w:r>
              <w:rPr>
                <w:b/>
                <w:bCs/>
              </w:rPr>
              <w:t>Giá trị tài sản, thu nhập</w:t>
            </w:r>
          </w:p>
        </w:tc>
        <w:tc>
          <w:tcPr>
            <w:tcW w:w="0" w:type="auto"/>
            <w:vMerge/>
            <w:tcBorders>
              <w:top w:val="single" w:sz="8" w:space="0" w:color="auto"/>
              <w:left w:val="single" w:sz="8" w:space="0" w:color="auto"/>
              <w:bottom w:val="nil"/>
              <w:right w:val="single" w:sz="8" w:space="0" w:color="auto"/>
            </w:tcBorders>
            <w:vAlign w:val="center"/>
            <w:hideMark/>
          </w:tcPr>
          <w:p w:rsidR="000F27AF" w:rsidRPr="00C42554" w:rsidRDefault="000F27AF" w:rsidP="00EF60A2">
            <w:pPr>
              <w:rPr>
                <w:lang w:val="vi-VN"/>
              </w:rPr>
            </w:pPr>
          </w:p>
        </w:tc>
      </w:tr>
      <w:tr w:rsidR="000F27AF" w:rsidRPr="00132135" w:rsidTr="00EF60A2">
        <w:trPr>
          <w:tblCellSpacing w:w="0" w:type="dxa"/>
        </w:trPr>
        <w:tc>
          <w:tcPr>
            <w:tcW w:w="2300" w:type="pct"/>
            <w:tcBorders>
              <w:top w:val="single" w:sz="8" w:space="0" w:color="auto"/>
              <w:left w:val="single" w:sz="8" w:space="0" w:color="auto"/>
              <w:bottom w:val="single" w:sz="8" w:space="0" w:color="auto"/>
              <w:right w:val="nil"/>
            </w:tcBorders>
            <w:shd w:val="clear" w:color="auto" w:fill="FFFFFF"/>
            <w:hideMark/>
          </w:tcPr>
          <w:p w:rsidR="000F27AF" w:rsidRDefault="000F27AF" w:rsidP="00EF60A2">
            <w:pPr>
              <w:pStyle w:val="NormalWeb"/>
              <w:spacing w:before="120" w:beforeAutospacing="0" w:after="120" w:afterAutospacing="0" w:line="234" w:lineRule="atLeast"/>
            </w:pPr>
            <w:r>
              <w:t>1. Quyền sử dụng thực tế đối với đất</w:t>
            </w:r>
          </w:p>
          <w:p w:rsidR="000F27AF" w:rsidRDefault="000F27AF" w:rsidP="00EF60A2">
            <w:pPr>
              <w:pStyle w:val="NormalWeb"/>
              <w:spacing w:before="120" w:beforeAutospacing="0" w:after="120" w:afterAutospacing="0" w:line="234" w:lineRule="atLeast"/>
            </w:pPr>
            <w:r>
              <w:t>1.1. Đất ở</w:t>
            </w:r>
          </w:p>
          <w:p w:rsidR="000F27AF" w:rsidRDefault="000F27AF" w:rsidP="00EF60A2">
            <w:pPr>
              <w:pStyle w:val="NormalWeb"/>
              <w:spacing w:before="120" w:beforeAutospacing="0" w:after="120" w:afterAutospacing="0" w:line="234" w:lineRule="atLeast"/>
            </w:pPr>
            <w:r>
              <w:t>1.2. Các loại đất khác</w:t>
            </w:r>
          </w:p>
          <w:p w:rsidR="000F27AF" w:rsidRDefault="000F27AF" w:rsidP="00EF60A2">
            <w:pPr>
              <w:pStyle w:val="NormalWeb"/>
              <w:spacing w:before="120" w:beforeAutospacing="0" w:after="120" w:afterAutospacing="0" w:line="234" w:lineRule="atLeast"/>
            </w:pPr>
            <w:r>
              <w:t>2. Nhà ở, công trình xây dựng</w:t>
            </w:r>
          </w:p>
          <w:p w:rsidR="000F27AF" w:rsidRDefault="000F27AF" w:rsidP="00EF60A2">
            <w:pPr>
              <w:pStyle w:val="NormalWeb"/>
              <w:spacing w:before="120" w:beforeAutospacing="0" w:after="120" w:afterAutospacing="0" w:line="234" w:lineRule="atLeast"/>
            </w:pPr>
            <w:r>
              <w:t>2.1. Nhà ở</w:t>
            </w:r>
          </w:p>
          <w:p w:rsidR="000F27AF" w:rsidRDefault="000F27AF" w:rsidP="00EF60A2">
            <w:pPr>
              <w:pStyle w:val="NormalWeb"/>
              <w:spacing w:before="120" w:beforeAutospacing="0" w:after="120" w:afterAutospacing="0" w:line="234" w:lineRule="atLeast"/>
            </w:pPr>
            <w:r>
              <w:t>2.2. Công trình xây dựng khác</w:t>
            </w:r>
          </w:p>
          <w:p w:rsidR="000F27AF" w:rsidRDefault="000F27AF" w:rsidP="00EF60A2">
            <w:pPr>
              <w:pStyle w:val="NormalWeb"/>
              <w:spacing w:before="120" w:beforeAutospacing="0" w:after="120" w:afterAutospacing="0" w:line="234" w:lineRule="atLeast"/>
            </w:pPr>
            <w:r>
              <w:t>3. Tài sản khác gắn liền với đất</w:t>
            </w:r>
          </w:p>
          <w:p w:rsidR="000F27AF" w:rsidRDefault="000F27AF" w:rsidP="00EF60A2">
            <w:pPr>
              <w:pStyle w:val="NormalWeb"/>
              <w:spacing w:before="120" w:beforeAutospacing="0" w:after="120" w:afterAutospacing="0" w:line="234" w:lineRule="atLeast"/>
            </w:pPr>
            <w:r>
              <w:t>3.1. Cây lâu năm, rừng sản xuất</w:t>
            </w:r>
          </w:p>
          <w:p w:rsidR="000F27AF" w:rsidRDefault="000F27AF" w:rsidP="00EF60A2">
            <w:pPr>
              <w:pStyle w:val="NormalWeb"/>
              <w:spacing w:before="120" w:beforeAutospacing="0" w:after="120" w:afterAutospacing="0" w:line="234" w:lineRule="atLeast"/>
            </w:pPr>
            <w:r>
              <w:lastRenderedPageBreak/>
              <w:t>3.2. Vật kiến trúc gắn liền với đất</w:t>
            </w:r>
          </w:p>
          <w:p w:rsidR="000F27AF" w:rsidRDefault="000F27AF" w:rsidP="00EF60A2">
            <w:pPr>
              <w:pStyle w:val="NormalWeb"/>
              <w:spacing w:before="120" w:beforeAutospacing="0" w:after="120" w:afterAutospacing="0" w:line="234" w:lineRule="atLeast"/>
            </w:pPr>
            <w:r>
              <w:t>4. Vàng, kim cương, bạch kim và các kim loại quý, đá quý khác có tổng giá trị từ 50 triệu đồng trở lên</w:t>
            </w:r>
          </w:p>
          <w:p w:rsidR="000F27AF" w:rsidRDefault="000F27AF" w:rsidP="00EF60A2">
            <w:pPr>
              <w:pStyle w:val="NormalWeb"/>
              <w:spacing w:before="120" w:beforeAutospacing="0" w:after="120" w:afterAutospacing="0" w:line="234" w:lineRule="atLeast"/>
            </w:pPr>
            <w: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0F27AF" w:rsidRDefault="000F27AF" w:rsidP="00EF60A2">
            <w:pPr>
              <w:pStyle w:val="NormalWeb"/>
              <w:spacing w:before="120" w:beforeAutospacing="0" w:after="120" w:afterAutospacing="0" w:line="234" w:lineRule="atLeast"/>
            </w:pPr>
            <w:r>
              <w:t>6. Cổ phiếu, trái phiếu, vốn góp, các loại giấy tờ có giá khác mà tổng giá trị từ 50 triệu đồng trở lên (khai theo từng loại):</w:t>
            </w:r>
          </w:p>
          <w:p w:rsidR="000F27AF" w:rsidRDefault="000F27AF" w:rsidP="00EF60A2">
            <w:pPr>
              <w:pStyle w:val="NormalWeb"/>
              <w:spacing w:before="120" w:beforeAutospacing="0" w:after="120" w:afterAutospacing="0" w:line="234" w:lineRule="atLeast"/>
            </w:pPr>
            <w:r>
              <w:t>6.1. Cổ phiếu</w:t>
            </w:r>
          </w:p>
          <w:p w:rsidR="000F27AF" w:rsidRDefault="000F27AF" w:rsidP="00EF60A2">
            <w:pPr>
              <w:pStyle w:val="NormalWeb"/>
              <w:spacing w:before="120" w:beforeAutospacing="0" w:after="120" w:afterAutospacing="0" w:line="234" w:lineRule="atLeast"/>
            </w:pPr>
            <w:r>
              <w:t>6.2. Trái phiếu</w:t>
            </w:r>
          </w:p>
          <w:p w:rsidR="000F27AF" w:rsidRDefault="000F27AF" w:rsidP="00EF60A2">
            <w:pPr>
              <w:pStyle w:val="NormalWeb"/>
              <w:spacing w:before="120" w:beforeAutospacing="0" w:after="120" w:afterAutospacing="0" w:line="234" w:lineRule="atLeast"/>
            </w:pPr>
            <w:r>
              <w:t>6.3. Vốn góp</w:t>
            </w:r>
          </w:p>
          <w:p w:rsidR="000F27AF" w:rsidRDefault="000F27AF" w:rsidP="00EF60A2">
            <w:pPr>
              <w:pStyle w:val="NormalWeb"/>
              <w:spacing w:before="120" w:beforeAutospacing="0" w:after="120" w:afterAutospacing="0" w:line="234" w:lineRule="atLeast"/>
            </w:pPr>
            <w:r>
              <w:t>6.4. Các loại giấy tờ có giá khác</w:t>
            </w:r>
          </w:p>
          <w:p w:rsidR="000F27AF" w:rsidRDefault="000F27AF" w:rsidP="00EF60A2">
            <w:pPr>
              <w:pStyle w:val="NormalWeb"/>
              <w:spacing w:before="120" w:beforeAutospacing="0" w:after="120" w:afterAutospacing="0" w:line="234" w:lineRule="atLeast"/>
            </w:pPr>
            <w:r>
              <w:t>7. Tài sản khác có giá trị từ 50 triệu đồng trở lên:</w:t>
            </w:r>
          </w:p>
          <w:p w:rsidR="000F27AF" w:rsidRDefault="000F27AF" w:rsidP="00EF60A2">
            <w:pPr>
              <w:pStyle w:val="NormalWeb"/>
              <w:spacing w:before="120" w:beforeAutospacing="0" w:after="120" w:afterAutospacing="0" w:line="234" w:lineRule="atLeast"/>
            </w:pPr>
            <w:r>
              <w:t>7.1. Tài sản theo quy định của pháp luật phải đăng ký sử dụng và được cấp giấy đăng ký (tầu bay, tàu thủy, thuyền, máy ủi, máy xúc, ô tô, mô tô, xe gắn máy...).</w:t>
            </w:r>
          </w:p>
          <w:p w:rsidR="000F27AF" w:rsidRDefault="000F27AF" w:rsidP="00EF60A2">
            <w:pPr>
              <w:pStyle w:val="NormalWeb"/>
              <w:spacing w:before="120" w:beforeAutospacing="0" w:after="120" w:afterAutospacing="0" w:line="234" w:lineRule="atLeast"/>
            </w:pPr>
            <w:r>
              <w:t>7.2. Tài sản khác (đồ mỹ nghệ, đồ thờ cúng, bàn ghế, cây cảnh, tranh ảnh, các loại tài sản khác).</w:t>
            </w:r>
          </w:p>
          <w:p w:rsidR="000F27AF" w:rsidRDefault="000F27AF" w:rsidP="00EF60A2">
            <w:pPr>
              <w:pStyle w:val="NormalWeb"/>
              <w:spacing w:before="120" w:beforeAutospacing="0" w:after="120" w:afterAutospacing="0" w:line="234" w:lineRule="atLeast"/>
            </w:pPr>
            <w:r>
              <w:t>8. Tài sản ở nước ngoài.</w:t>
            </w:r>
          </w:p>
          <w:p w:rsidR="000F27AF" w:rsidRDefault="000F27AF" w:rsidP="00EF60A2">
            <w:pPr>
              <w:pStyle w:val="NormalWeb"/>
              <w:spacing w:before="120" w:beforeAutospacing="0" w:after="120" w:afterAutospacing="0" w:line="234" w:lineRule="atLeast"/>
            </w:pPr>
            <w:r>
              <w:t>9. Tổng thu nhập giữa hai lần kê khai</w:t>
            </w:r>
            <w:r>
              <w:rPr>
                <w:vertAlign w:val="superscript"/>
              </w:rPr>
              <w:t>(32)</w:t>
            </w:r>
            <w:r>
              <w:t>.</w:t>
            </w:r>
          </w:p>
        </w:tc>
        <w:tc>
          <w:tcPr>
            <w:tcW w:w="550" w:type="pct"/>
            <w:tcBorders>
              <w:top w:val="single" w:sz="8" w:space="0" w:color="auto"/>
              <w:left w:val="single" w:sz="8" w:space="0" w:color="auto"/>
              <w:bottom w:val="single" w:sz="8" w:space="0" w:color="auto"/>
              <w:right w:val="nil"/>
            </w:tcBorders>
            <w:shd w:val="clear" w:color="auto" w:fill="FFFFFF"/>
            <w:hideMark/>
          </w:tcPr>
          <w:p w:rsidR="000F27AF" w:rsidRDefault="000F27AF" w:rsidP="00EF60A2">
            <w:pPr>
              <w:pStyle w:val="NormalWeb"/>
              <w:spacing w:before="120" w:beforeAutospacing="0" w:after="120" w:afterAutospacing="0" w:line="234" w:lineRule="atLeast"/>
            </w:pPr>
            <w:r>
              <w:lastRenderedPageBreak/>
              <w:t> </w:t>
            </w:r>
          </w:p>
        </w:tc>
        <w:tc>
          <w:tcPr>
            <w:tcW w:w="750" w:type="pct"/>
            <w:tcBorders>
              <w:top w:val="single" w:sz="8" w:space="0" w:color="auto"/>
              <w:left w:val="single" w:sz="8" w:space="0" w:color="auto"/>
              <w:bottom w:val="single" w:sz="8" w:space="0" w:color="auto"/>
              <w:right w:val="nil"/>
            </w:tcBorders>
            <w:shd w:val="clear" w:color="auto" w:fill="FFFFFF"/>
            <w:hideMark/>
          </w:tcPr>
          <w:p w:rsidR="000F27AF" w:rsidRDefault="000F27AF" w:rsidP="00EF60A2">
            <w:pPr>
              <w:pStyle w:val="NormalWeb"/>
              <w:spacing w:before="120" w:beforeAutospacing="0" w:after="120" w:afterAutospacing="0" w:line="234" w:lineRule="atLeast"/>
            </w:pPr>
            <w:r>
              <w:t> </w:t>
            </w:r>
          </w:p>
        </w:tc>
        <w:tc>
          <w:tcPr>
            <w:tcW w:w="1250" w:type="pct"/>
            <w:tcBorders>
              <w:top w:val="single" w:sz="8" w:space="0" w:color="auto"/>
              <w:left w:val="single" w:sz="8" w:space="0" w:color="auto"/>
              <w:bottom w:val="single" w:sz="8" w:space="0" w:color="auto"/>
              <w:right w:val="single" w:sz="8" w:space="0" w:color="auto"/>
            </w:tcBorders>
            <w:shd w:val="clear" w:color="auto" w:fill="FFFFFF"/>
            <w:hideMark/>
          </w:tcPr>
          <w:p w:rsidR="000F27AF" w:rsidRDefault="000F27AF" w:rsidP="00EF60A2">
            <w:pPr>
              <w:pStyle w:val="NormalWeb"/>
              <w:spacing w:before="120" w:beforeAutospacing="0" w:after="120" w:afterAutospacing="0" w:line="234" w:lineRule="atLeast"/>
            </w:pPr>
            <w:r>
              <w:t> </w:t>
            </w:r>
          </w:p>
        </w:tc>
      </w:tr>
    </w:tbl>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0F27AF" w:rsidRPr="00132135" w:rsidTr="00EF60A2">
        <w:trPr>
          <w:tblCellSpacing w:w="0" w:type="dxa"/>
        </w:trPr>
        <w:tc>
          <w:tcPr>
            <w:tcW w:w="4428" w:type="dxa"/>
            <w:tcMar>
              <w:top w:w="0" w:type="dxa"/>
              <w:left w:w="108" w:type="dxa"/>
              <w:bottom w:w="0" w:type="dxa"/>
              <w:right w:w="108" w:type="dxa"/>
            </w:tcMar>
            <w:hideMark/>
          </w:tcPr>
          <w:p w:rsidR="000F27AF" w:rsidRDefault="000F27AF" w:rsidP="00EF60A2">
            <w:pPr>
              <w:pStyle w:val="NormalWeb"/>
              <w:shd w:val="clear" w:color="auto" w:fill="FFFFFF"/>
              <w:spacing w:before="120" w:beforeAutospacing="0" w:after="120" w:afterAutospacing="0" w:line="234" w:lineRule="atLeast"/>
              <w:jc w:val="center"/>
            </w:pPr>
            <w:r>
              <w:rPr>
                <w:i/>
                <w:iCs/>
              </w:rPr>
              <w:t>..... ngày....tháng....năm....</w:t>
            </w:r>
            <w:r>
              <w:rPr>
                <w:i/>
                <w:iCs/>
              </w:rPr>
              <w:br/>
            </w:r>
            <w:r>
              <w:rPr>
                <w:b/>
                <w:bCs/>
              </w:rPr>
              <w:t>NGƯỜI NHẬN BẢN KÊ KHAI</w:t>
            </w:r>
            <w:r>
              <w:rPr>
                <w:b/>
                <w:bCs/>
              </w:rPr>
              <w:br/>
            </w:r>
            <w:r>
              <w:rPr>
                <w:i/>
                <w:iCs/>
              </w:rPr>
              <w:t>(Ký, ghi rõ họ tên, chức vụ/chức danh)</w:t>
            </w:r>
          </w:p>
        </w:tc>
        <w:tc>
          <w:tcPr>
            <w:tcW w:w="4428" w:type="dxa"/>
            <w:tcMar>
              <w:top w:w="0" w:type="dxa"/>
              <w:left w:w="108" w:type="dxa"/>
              <w:bottom w:w="0" w:type="dxa"/>
              <w:right w:w="108" w:type="dxa"/>
            </w:tcMar>
            <w:hideMark/>
          </w:tcPr>
          <w:p w:rsidR="000F27AF" w:rsidRDefault="000F27AF" w:rsidP="00EF60A2">
            <w:pPr>
              <w:pStyle w:val="NormalWeb"/>
              <w:shd w:val="clear" w:color="auto" w:fill="FFFFFF"/>
              <w:spacing w:before="120" w:beforeAutospacing="0" w:after="240" w:afterAutospacing="0" w:line="234" w:lineRule="atLeast"/>
              <w:jc w:val="center"/>
            </w:pPr>
            <w:r>
              <w:rPr>
                <w:i/>
                <w:iCs/>
              </w:rPr>
              <w:t>..... ngày....tháng....năm....</w:t>
            </w:r>
            <w:r>
              <w:rPr>
                <w:i/>
                <w:iCs/>
              </w:rPr>
              <w:br/>
            </w:r>
            <w:r>
              <w:rPr>
                <w:b/>
                <w:bCs/>
              </w:rPr>
              <w:t>NGƯỜI KÊ KHAI TÀI SẢN</w:t>
            </w:r>
            <w:r>
              <w:rPr>
                <w:b/>
                <w:bCs/>
              </w:rPr>
              <w:br/>
            </w:r>
            <w:r>
              <w:rPr>
                <w:i/>
                <w:iCs/>
              </w:rPr>
              <w:t>(Ký, ghi rõ họ tên)</w:t>
            </w:r>
          </w:p>
        </w:tc>
      </w:tr>
    </w:tbl>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 HƯỚNG DẪN KÊ KHAI TÀI SẢN, THU NHẬP</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 GHI CHÚ CHUNG</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có nghĩa vụ kê khai tài sản, thu nhập ghi rõ phương thức kê khai theo quy định tại Điều 36 của Luật Phòng, chống tham nhũng (kê khai lần đầu hay kê khai hằng năm, kê khai phục vụ công tác cán bộ). Kê khai lần đầu thì không phải kê khai Mục III “Biến động tài sản, thu nhập; giải trình nguồn gốc của tài sản, thu nhập tăng thêm”, không tự ý thay đổi tên gọi, thứ tự các nội dung quy định tại mẫu này. Người kê khai phải ký ở từng trang và ký, ghi rõ họ tên ở trang cuối cùng của bản kê khai. Người kê khai phải lập 02 bản kê khai để bàn giao cho cơ quan, tổ chức, đơn vị quản lý mình (01 bản bàn giao cho Cơ quan kiểm soát tài sản, thu nhập, 01 bản để phục vụ công tác quản lý của cơ quan, tổ chức, đơn vị và hoạt động công khai bản kê khai). Người của cơ quan, tổ chức, đơn vị quản lý người có nghĩa vụ kê khai khi tiếp nhận bản kê khai phải kiểm tra tính đầy đủ của các nội dung phải kê khai. Sau đó ký và ghi rõ họ tên, ngày tháng năm nhận bản kê khai.</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Ghi ngày hoàn thành việc kê khai.</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lastRenderedPageBreak/>
        <w:t>II. THÔNG TIN CHUNG</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Ghi số căn cước công dân. Nếu chưa được cấp thẻ căn cước công dân thì ghi số chứng minh thư (nhân dân/quân nhân/công an) và ghi rõ ngày cấp và nơi cấp.</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Nếu vợ hoặc chồng của người kê khai làm việc thường xuyên trong cơ quan, tổ chức, doanh nghiệp thì ghi rõ tên cơ quan/tổ chức/doanh nghiệp đó; nếu làm việc tự do, nghỉ hưu hoặc làm việc nội trợ thì ghi rõ.</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III. THÔNG TIN MÔ TẢ VỀ TÀI SẢN</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Tài sản phải kê khai là tài sản hiện có thuộc quyền sở hữu, quyền sử dụng của người kê khai, của vợ hoặc chồng và con đẻ, con nuôi (nếu có) chưa thành niên theo quy định của pháp luật.</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Quyền sử dụng thực tế đối với đất là trên thực tế người kê khai có quyền sử dụng đối với thửa đất bao gồm đất đã được cấp hoặc chưa được cấp giấy chứng nhận quyền sử dụng đất.</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Đất ở là đất được sử dụng vào mục đích để ở theo quy định của pháp luật về đất đai. Trường hợp thửa đất được sử dụng cho nhiều mục đích khác nhau mà trong đó có đất ở thì kê khai vào mục đất ở.</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Ghi cụ thể số nhà (nếu có), ngõ, ngách, khu phố, thôn, xóm, bản; xã, phường, thị trấn; quận, huyện, thị xã, thành phố thuộc tỉnh; tỉnh, thành phố trực thuộc trung ương.</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Ghi diện tích đất (m</w:t>
      </w:r>
      <w:r>
        <w:rPr>
          <w:rFonts w:ascii="Arial" w:hAnsi="Arial" w:cs="Arial"/>
          <w:color w:val="000000"/>
          <w:sz w:val="18"/>
          <w:szCs w:val="18"/>
          <w:vertAlign w:val="superscript"/>
        </w:rPr>
        <w:t>2</w:t>
      </w:r>
      <w:r>
        <w:rPr>
          <w:rFonts w:ascii="Arial" w:hAnsi="Arial" w:cs="Arial"/>
          <w:color w:val="000000"/>
          <w:sz w:val="18"/>
          <w:szCs w:val="18"/>
        </w:rPr>
        <w:t>) theo giấy chứng nhận quyền sử dụng đất hoặc diện tích đo thực tế (nếu chưa có giấy chứng nhận quyền sử dụng đất).</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Giá trị là giá gốc tính bằng tiền Việt Nam, cụ thể: Trường hợp tài sản có được do mua, chuyển nhượng thì ghi số tiền thực tế phải trả khi mua hoặc nhận chuyển nhượng cộng với các khoản thuế, phí khác (nếu có); trường hợp tài sản có được do tự xây dựng, chế tạo, tôn tạo thì ghi tổng chi phí đã chi trả để hoàn thành việc xây dựng, chế tạo, tôn tạo cộng với phí, lệ phí (nếu có) tại thời điểm hình thành tài sản; trường hợp tài sản được cho, tặng, thừa kế thì ghi theo giá thị trường tại thời điểm được cho, tặng, thừa kế cộng với các khoản thuế, phí khác (nếu có) và ghi “giá trị ước tính”; trường hợp không thể ước tính giá trị tài sản vì các lý do như tài sản sử dụng đã quá lâu hoặc không có giao dịch đối với tài sản tương tự thì ghi “không xác định được giá trị” và ghi rõ lý do.</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Nếu thửa đất đã được cấp giấy chứng nhận quyền sử dụng đất thì ghi số giấy chứng nhận quyền sử dụng đất và tên người được cấp hoặc tên người đại diện (nếu là giấy chứng nhận quyền sử dụng đất chung của nhiều người); nếu thửa đất chưa được cấp giấy chứng nhận quyền sử dụng đất thì ghi “chưa được cấp giấy chứng nhận quyền sử dụng đất”.</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 Ghi cụ thể về tình trạng thực tế quản lý, sử dụng (ví dụ như người kê khai đứng tên đăng ký quyền sử dụng, quyền sở hữu nhưng thực tế là của người khác); tình trạng chuyển nhượng, sang tên và hiện trạng sử dụng như cho thuê, cho mượn,...</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 Kê khai các loại đất có mục đích sử dụng không phải là đất ở theo quy định của Luật Đất đai.</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(14) Ghi “căn hộ” nếu là căn hộ trong nhà tập thể, chung cư; ghi “nhà ở riêng lẻ” nếu là nhà được xây dựng trên thửa đất riêng biệt.</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(15) Ghi tổng diện tích (m</w:t>
      </w:r>
      <w:r>
        <w:rPr>
          <w:rFonts w:ascii="Arial" w:hAnsi="Arial" w:cs="Arial"/>
          <w:color w:val="000000"/>
          <w:sz w:val="18"/>
          <w:szCs w:val="18"/>
          <w:vertAlign w:val="superscript"/>
        </w:rPr>
        <w:t>2</w:t>
      </w:r>
      <w:r>
        <w:rPr>
          <w:rFonts w:ascii="Arial" w:hAnsi="Arial" w:cs="Arial"/>
          <w:color w:val="000000"/>
          <w:sz w:val="18"/>
          <w:szCs w:val="18"/>
        </w:rPr>
        <w:t>) sàn xây dựng của tất cả các tầng của nhà ở riêng lẻ, biệt thự bao gồm cả các tầng hầm, tầng nửa hầm, tầng kỹ thuật, tầng áp mái và tầng mái tum. Nếu là căn hộ thì diện tích được ghi theo giấy chứng nhận quyền sở hữu hoặc hợp đồng mua, hợp đồng thuê của nhà nước.</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(16) Công trình xây dựng khác là công trình xây dựng không phải nhà ở.</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(17) Kê khai những tài sản gắn liền với đất mà có tổng giá trị mỗi loại ước tính từ 50 triệu trở lên.</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(18) Cây lâu năm là cây trồng một lần, sinh trưởng và cho thu hoạch trong nhiều năm gồm: cây công nghiệp lâu năm, cây ăn quả lâu năm, cây lâu năm lấy gỗ, cây tạo cảnh, bóng mát. Cây mà thuộc rừng sản xuất thì không ghi vào mục này.</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(19) Rừng sản xuất là rừng trồng.</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(20) Ghi các loại vàng, kim cương, bạch kim và các kim loại quý, đá quý khác có tổng giá trị từ 50 triệu đồng trở lên.</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 Tiền (tiền Việt Nam, ngoại tệ) gồm tiền mặt, tiền cho vay, tiền trả trước, tiền gửi cá nhân, tổ chức trong nước, tổ chức nước ngoài tại Việt Nam mà tổng giá trị quy đổi từ 50 triệu đồng trở lên. Nếu ngoại tệ thì ghi số lượng và số tiền quy đổi ra tiền Việt Nam.</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 Ghi từng hình thức góp vốn đầu tư kinh doanh, cả trực tiếp và gián tiếp.</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 Các loại giấy tờ có giá khác như chứng chỉ quỹ, kỳ phiếu, séc,...</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(24) Ô tô, mô tô, xe gắn máy, xe máy (máy ủi, máy xúc, các loại xe máy khác), tầu thủy, tàu bay, thuyền và những động sản khác mà theo quy định phải đăng ký sử dụng và được cấp giấy đăng ký có giá trị mỗi loại từ 50 triệu đồng trở lên.</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 Các loại tài sản khác như cây cảnh, bàn ghế, tranh ảnh và các loại tài sản khác mà giá trị quy đổi mỗi loại từ 50 triệu đồng trở lên.</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(26) Kê khai tài sản ở nước ngoài phải kê khai tất cả loại tài sản nằm ngoài lãnh thổ Việt Nam, tương tự mục 1 đến mục 7 của Phần II và nêu rõ tài sản đang ở nước nào.</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(27) Kê khai các tài khoản mở tại ngân hàng ở nước ngoài; các tài khoản khác mở ở nước ngoài không phải là tài khoản ngân hàng nhưng có thể thực hiện các giao dịch bằng tiền, tài sản (như tài khoản mở ở các công ty chứng khoán nước ngoài, sàn giao dịch vàng nước ngoài, ví điện tử ở nước ngoài...).</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(28) Kê khai riêng tổng thu nhập của người kê khai, vợ hoặc chồng, con chưa thành niên. Trong trường hợp có những khoản thu nhập chung mà không thể tách riêng thì ghi tổng thu nhập chung vào phần các khoản thu nhập chung; nếu có thu nhập bằng ngoại tệ, tài sản khác thì quy đổi thành tiền Việt Nam (gồm các khoản lương, phụ cấp, trợ cấp, thưởng, thù lao, cho, tặng, biếu, thừa kế, tiền thu do bán tài sản, thu nhập hưởng lợi từ các khoản đầu tư, phát minh, sáng chế, các khoản thu nhập khác). Đối với kê khai lần đầu thì không phải kê khai tổng thu nhập giữa 02 lần kê khai. Đối với lần kê khai thứ hai trở đi được xác định từ ngày kê khai liền kề trước đó đến ngày trước ngày kê khai.</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IV. BIẾN ĐỘNG TÀI SẢN, THU NHẬP; GIẢI TRÌNH NGUỒN GỐC TÀI SẢN, THU NHẬP TĂNG THÊM</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(29) Kê khai tài sản tăng hoặc giảm tại thời điểm kê khai so với tài sản đã kê khai trước đó và giải trình nguồn gốc của tài sản tăng thêm, nguồn hình thành thu nhập trong kỳ áp dụng với lần kê khai thứ hai trở đi. Nếu không có tăng, giảm tài sản thì ghi rõ là “Không có biến động” ngay sau tên của Mục III.</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(30) Nếu tài sản tăng thì ghi dấu cộng (+) và số lượng tài sản tăng vào cột “số lượng tài sản”, ghi giá trị tài sản tăng vào cột “giá trị tài sản, thu nhập” và giải thích nguyên nhân tăng vào cột “nội dung giải trình nguồn gốc của tài sản tăng thêm và tổng thu nhập”.</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(31) Nếu tài sản giảm thì ghi dấu trừ (-) vào cột “số lượng tài sản”, ghi giá trị tài sản giảm vào cột “giá trị tài sản, thu nhập” và giải thích nguyên nhân giảm tài sản vào cột “Nội dung giải trình nguồn gốc của tài sản tăng thêm và tổng thu nhập”.</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(32) Ghi tổng thu nhập giữa 02 lần kê khai vào cột “giá trị tài sản, thu nhập” và ghi rõ từng khoản thu nhập có được trong kỳ kê khai.</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Ví dụ: Trong thời kỳ từ 16/12/2019 đến 15/12/2020, ông A bán một thửa đất ở 100 m</w:t>
      </w:r>
      <w:r>
        <w:rPr>
          <w:rFonts w:ascii="Arial" w:hAnsi="Arial" w:cs="Arial"/>
          <w:color w:val="000000"/>
          <w:sz w:val="18"/>
          <w:szCs w:val="18"/>
          <w:vertAlign w:val="superscript"/>
        </w:rPr>
        <w:t>2</w:t>
      </w:r>
      <w:r>
        <w:rPr>
          <w:rFonts w:ascii="Arial" w:hAnsi="Arial" w:cs="Arial"/>
          <w:color w:val="000000"/>
          <w:sz w:val="18"/>
          <w:szCs w:val="18"/>
        </w:rPr>
        <w:t> ở địa chỉ B, giá trị của thửa đất lúc mua là 500 triệu, thu được 4 tỷ đồng; ông A sử dụng tiền bán thửa đất trên mua 01 căn hộ 100 m</w:t>
      </w:r>
      <w:r>
        <w:rPr>
          <w:rFonts w:ascii="Arial" w:hAnsi="Arial" w:cs="Arial"/>
          <w:color w:val="000000"/>
          <w:sz w:val="18"/>
          <w:szCs w:val="18"/>
          <w:vertAlign w:val="superscript"/>
        </w:rPr>
        <w:t>2</w:t>
      </w:r>
      <w:r>
        <w:rPr>
          <w:rFonts w:ascii="Arial" w:hAnsi="Arial" w:cs="Arial"/>
          <w:color w:val="000000"/>
          <w:sz w:val="18"/>
          <w:szCs w:val="18"/>
        </w:rPr>
        <w:t> tại chung cư C giá mua 3,5 tỷ đồng và mua một ô-tô Toyota với giá 1 tỷ đồng, đăng ký biển kiểm soát 18E-033.55. Thu nhập từ lương và các khoản phụ cấp của gia đình ông A là 600 triệu, thu nhập từ các khoản đầu tư là 1 tỷ đồng, sau khi chi tiêu ông A gửi tiết kiệm ở ngân hàng D số tiền 500 triệu.</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Ông A sẽ ghi như sau:</w:t>
      </w:r>
    </w:p>
    <w:tbl>
      <w:tblPr>
        <w:tblW w:w="5000" w:type="pct"/>
        <w:tblCellSpacing w:w="0" w:type="dxa"/>
        <w:tblCellMar>
          <w:left w:w="0" w:type="dxa"/>
          <w:right w:w="0" w:type="dxa"/>
        </w:tblCellMar>
        <w:tblLook w:val="04A0" w:firstRow="1" w:lastRow="0" w:firstColumn="1" w:lastColumn="0" w:noHBand="0" w:noVBand="1"/>
      </w:tblPr>
      <w:tblGrid>
        <w:gridCol w:w="3836"/>
        <w:gridCol w:w="1437"/>
        <w:gridCol w:w="1533"/>
        <w:gridCol w:w="2589"/>
      </w:tblGrid>
      <w:tr w:rsidR="000F27AF" w:rsidRPr="00132135" w:rsidTr="00EF60A2">
        <w:trPr>
          <w:tblCellSpacing w:w="0" w:type="dxa"/>
        </w:trPr>
        <w:tc>
          <w:tcPr>
            <w:tcW w:w="2000" w:type="pct"/>
            <w:vMerge w:val="restart"/>
            <w:tcBorders>
              <w:top w:val="single" w:sz="8" w:space="0" w:color="auto"/>
              <w:left w:val="single" w:sz="8" w:space="0" w:color="auto"/>
              <w:bottom w:val="nil"/>
              <w:right w:val="nil"/>
            </w:tcBorders>
            <w:shd w:val="clear" w:color="auto" w:fill="FFFFFF"/>
            <w:vAlign w:val="center"/>
            <w:hideMark/>
          </w:tcPr>
          <w:p w:rsidR="000F27AF" w:rsidRDefault="000F27AF" w:rsidP="00EF60A2">
            <w:pPr>
              <w:pStyle w:val="NormalWeb"/>
              <w:spacing w:before="120" w:beforeAutospacing="0" w:after="120" w:afterAutospacing="0" w:line="234" w:lineRule="atLeast"/>
              <w:jc w:val="center"/>
            </w:pPr>
            <w:r>
              <w:rPr>
                <w:b/>
                <w:bCs/>
              </w:rPr>
              <w:t>Loại tài sản, thu nhập</w:t>
            </w:r>
          </w:p>
        </w:tc>
        <w:tc>
          <w:tcPr>
            <w:tcW w:w="1550" w:type="pct"/>
            <w:gridSpan w:val="2"/>
            <w:tcBorders>
              <w:top w:val="single" w:sz="8" w:space="0" w:color="auto"/>
              <w:left w:val="single" w:sz="8" w:space="0" w:color="auto"/>
              <w:bottom w:val="nil"/>
              <w:right w:val="nil"/>
            </w:tcBorders>
            <w:shd w:val="clear" w:color="auto" w:fill="FFFFFF"/>
            <w:vAlign w:val="center"/>
            <w:hideMark/>
          </w:tcPr>
          <w:p w:rsidR="000F27AF" w:rsidRDefault="000F27AF" w:rsidP="00EF60A2">
            <w:pPr>
              <w:pStyle w:val="NormalWeb"/>
              <w:spacing w:before="120" w:beforeAutospacing="0" w:after="120" w:afterAutospacing="0" w:line="234" w:lineRule="atLeast"/>
              <w:jc w:val="center"/>
            </w:pPr>
            <w:r>
              <w:rPr>
                <w:b/>
                <w:bCs/>
              </w:rPr>
              <w:t>Tăng/giảm</w:t>
            </w:r>
          </w:p>
        </w:tc>
        <w:tc>
          <w:tcPr>
            <w:tcW w:w="1350" w:type="pct"/>
            <w:vMerge w:val="restart"/>
            <w:tcBorders>
              <w:top w:val="single" w:sz="8" w:space="0" w:color="auto"/>
              <w:left w:val="single" w:sz="8" w:space="0" w:color="auto"/>
              <w:bottom w:val="nil"/>
              <w:right w:val="single" w:sz="8" w:space="0" w:color="auto"/>
            </w:tcBorders>
            <w:shd w:val="clear" w:color="auto" w:fill="FFFFFF"/>
            <w:vAlign w:val="center"/>
            <w:hideMark/>
          </w:tcPr>
          <w:p w:rsidR="000F27AF" w:rsidRDefault="000F27AF" w:rsidP="00EF60A2">
            <w:pPr>
              <w:pStyle w:val="NormalWeb"/>
              <w:spacing w:before="120" w:beforeAutospacing="0" w:after="120" w:afterAutospacing="0" w:line="234" w:lineRule="atLeast"/>
              <w:jc w:val="center"/>
            </w:pPr>
            <w:r>
              <w:rPr>
                <w:b/>
                <w:bCs/>
              </w:rPr>
              <w:t>Nội dung giải trình nguồn gốc tài sản tăng thêm và tổng thu nhập</w:t>
            </w:r>
          </w:p>
        </w:tc>
      </w:tr>
      <w:tr w:rsidR="000F27AF" w:rsidRPr="00132135" w:rsidTr="00EF60A2">
        <w:trPr>
          <w:tblCellSpacing w:w="0" w:type="dxa"/>
        </w:trPr>
        <w:tc>
          <w:tcPr>
            <w:tcW w:w="0" w:type="auto"/>
            <w:vMerge/>
            <w:tcBorders>
              <w:top w:val="single" w:sz="8" w:space="0" w:color="auto"/>
              <w:left w:val="single" w:sz="8" w:space="0" w:color="auto"/>
              <w:bottom w:val="nil"/>
              <w:right w:val="nil"/>
            </w:tcBorders>
            <w:vAlign w:val="center"/>
            <w:hideMark/>
          </w:tcPr>
          <w:p w:rsidR="000F27AF" w:rsidRPr="00C42554" w:rsidRDefault="000F27AF" w:rsidP="00EF60A2">
            <w:pPr>
              <w:rPr>
                <w:lang w:val="vi-VN"/>
              </w:rPr>
            </w:pPr>
          </w:p>
        </w:tc>
        <w:tc>
          <w:tcPr>
            <w:tcW w:w="750" w:type="pct"/>
            <w:tcBorders>
              <w:top w:val="single" w:sz="8" w:space="0" w:color="auto"/>
              <w:left w:val="single" w:sz="8" w:space="0" w:color="auto"/>
              <w:bottom w:val="nil"/>
              <w:right w:val="nil"/>
            </w:tcBorders>
            <w:shd w:val="clear" w:color="auto" w:fill="FFFFFF"/>
            <w:vAlign w:val="center"/>
            <w:hideMark/>
          </w:tcPr>
          <w:p w:rsidR="000F27AF" w:rsidRDefault="000F27AF" w:rsidP="00EF60A2">
            <w:pPr>
              <w:pStyle w:val="NormalWeb"/>
              <w:spacing w:before="120" w:beforeAutospacing="0" w:after="120" w:afterAutospacing="0" w:line="234" w:lineRule="atLeast"/>
              <w:jc w:val="center"/>
            </w:pPr>
            <w:r>
              <w:rPr>
                <w:b/>
                <w:bCs/>
              </w:rPr>
              <w:t>Số lượng tài sản</w:t>
            </w:r>
          </w:p>
        </w:tc>
        <w:tc>
          <w:tcPr>
            <w:tcW w:w="800" w:type="pct"/>
            <w:tcBorders>
              <w:top w:val="single" w:sz="8" w:space="0" w:color="auto"/>
              <w:left w:val="single" w:sz="8" w:space="0" w:color="auto"/>
              <w:bottom w:val="nil"/>
              <w:right w:val="nil"/>
            </w:tcBorders>
            <w:shd w:val="clear" w:color="auto" w:fill="FFFFFF"/>
            <w:vAlign w:val="center"/>
            <w:hideMark/>
          </w:tcPr>
          <w:p w:rsidR="000F27AF" w:rsidRDefault="000F27AF" w:rsidP="00EF60A2">
            <w:pPr>
              <w:pStyle w:val="NormalWeb"/>
              <w:spacing w:before="120" w:beforeAutospacing="0" w:after="120" w:afterAutospacing="0" w:line="234" w:lineRule="atLeast"/>
              <w:jc w:val="center"/>
            </w:pPr>
            <w:r>
              <w:rPr>
                <w:b/>
                <w:bCs/>
              </w:rPr>
              <w:t>Giá trị tài sản, thu nhập</w:t>
            </w:r>
          </w:p>
        </w:tc>
        <w:tc>
          <w:tcPr>
            <w:tcW w:w="0" w:type="auto"/>
            <w:vMerge/>
            <w:tcBorders>
              <w:top w:val="single" w:sz="8" w:space="0" w:color="auto"/>
              <w:left w:val="single" w:sz="8" w:space="0" w:color="auto"/>
              <w:bottom w:val="nil"/>
              <w:right w:val="single" w:sz="8" w:space="0" w:color="auto"/>
            </w:tcBorders>
            <w:vAlign w:val="center"/>
            <w:hideMark/>
          </w:tcPr>
          <w:p w:rsidR="000F27AF" w:rsidRPr="00C42554" w:rsidRDefault="000F27AF" w:rsidP="00EF60A2">
            <w:pPr>
              <w:rPr>
                <w:lang w:val="vi-VN"/>
              </w:rPr>
            </w:pPr>
          </w:p>
        </w:tc>
      </w:tr>
      <w:tr w:rsidR="000F27AF" w:rsidTr="00EF60A2">
        <w:trPr>
          <w:tblCellSpacing w:w="0" w:type="dxa"/>
        </w:trPr>
        <w:tc>
          <w:tcPr>
            <w:tcW w:w="2000" w:type="pct"/>
            <w:tcBorders>
              <w:top w:val="single" w:sz="8" w:space="0" w:color="auto"/>
              <w:left w:val="single" w:sz="8" w:space="0" w:color="auto"/>
              <w:bottom w:val="nil"/>
              <w:right w:val="nil"/>
            </w:tcBorders>
            <w:shd w:val="clear" w:color="auto" w:fill="FFFFFF"/>
            <w:hideMark/>
          </w:tcPr>
          <w:p w:rsidR="000F27AF" w:rsidRDefault="000F27AF" w:rsidP="00EF60A2">
            <w:pPr>
              <w:pStyle w:val="NormalWeb"/>
              <w:spacing w:before="120" w:beforeAutospacing="0" w:after="120" w:afterAutospacing="0" w:line="234" w:lineRule="atLeast"/>
            </w:pPr>
            <w:r>
              <w:t>1. Quyền sử dụng đất</w:t>
            </w:r>
          </w:p>
          <w:p w:rsidR="000F27AF" w:rsidRDefault="000F27AF" w:rsidP="00EF60A2">
            <w:pPr>
              <w:pStyle w:val="NormalWeb"/>
              <w:spacing w:before="120" w:beforeAutospacing="0" w:after="120" w:afterAutospacing="0" w:line="234" w:lineRule="atLeast"/>
            </w:pPr>
            <w:r>
              <w:t>1.1/Đất ở</w:t>
            </w:r>
          </w:p>
          <w:p w:rsidR="000F27AF" w:rsidRDefault="000F27AF" w:rsidP="00EF60A2">
            <w:pPr>
              <w:pStyle w:val="NormalWeb"/>
              <w:spacing w:before="120" w:beforeAutospacing="0" w:after="120" w:afterAutospacing="0" w:line="234" w:lineRule="atLeast"/>
            </w:pPr>
            <w:r>
              <w:t>- Bán thửa đất B</w:t>
            </w:r>
          </w:p>
        </w:tc>
        <w:tc>
          <w:tcPr>
            <w:tcW w:w="750" w:type="pct"/>
            <w:tcBorders>
              <w:top w:val="single" w:sz="8" w:space="0" w:color="auto"/>
              <w:left w:val="single" w:sz="8" w:space="0" w:color="auto"/>
              <w:bottom w:val="nil"/>
              <w:right w:val="nil"/>
            </w:tcBorders>
            <w:shd w:val="clear" w:color="auto" w:fill="FFFFFF"/>
            <w:vAlign w:val="bottom"/>
            <w:hideMark/>
          </w:tcPr>
          <w:p w:rsidR="000F27AF" w:rsidRDefault="000F27AF" w:rsidP="00EF60A2">
            <w:pPr>
              <w:pStyle w:val="NormalWeb"/>
              <w:spacing w:before="120" w:beforeAutospacing="0" w:after="120" w:afterAutospacing="0" w:line="234" w:lineRule="atLeast"/>
            </w:pPr>
            <w:r>
              <w:t>- 100m</w:t>
            </w:r>
            <w:r>
              <w:rPr>
                <w:vertAlign w:val="superscript"/>
              </w:rPr>
              <w:t>2</w:t>
            </w:r>
          </w:p>
        </w:tc>
        <w:tc>
          <w:tcPr>
            <w:tcW w:w="800" w:type="pct"/>
            <w:tcBorders>
              <w:top w:val="single" w:sz="8" w:space="0" w:color="auto"/>
              <w:left w:val="single" w:sz="8" w:space="0" w:color="auto"/>
              <w:bottom w:val="nil"/>
              <w:right w:val="nil"/>
            </w:tcBorders>
            <w:shd w:val="clear" w:color="auto" w:fill="FFFFFF"/>
            <w:vAlign w:val="bottom"/>
            <w:hideMark/>
          </w:tcPr>
          <w:p w:rsidR="000F27AF" w:rsidRDefault="000F27AF" w:rsidP="00EF60A2">
            <w:pPr>
              <w:pStyle w:val="NormalWeb"/>
              <w:spacing w:before="120" w:beforeAutospacing="0" w:after="120" w:afterAutospacing="0" w:line="234" w:lineRule="atLeast"/>
            </w:pPr>
            <w:r>
              <w:t>500 triệu</w:t>
            </w:r>
          </w:p>
        </w:tc>
        <w:tc>
          <w:tcPr>
            <w:tcW w:w="1350" w:type="pct"/>
            <w:tcBorders>
              <w:top w:val="single" w:sz="8" w:space="0" w:color="auto"/>
              <w:left w:val="single" w:sz="8" w:space="0" w:color="auto"/>
              <w:bottom w:val="nil"/>
              <w:right w:val="single" w:sz="8" w:space="0" w:color="auto"/>
            </w:tcBorders>
            <w:shd w:val="clear" w:color="auto" w:fill="FFFFFF"/>
            <w:vAlign w:val="bottom"/>
            <w:hideMark/>
          </w:tcPr>
          <w:p w:rsidR="000F27AF" w:rsidRDefault="000F27AF" w:rsidP="00EF60A2">
            <w:pPr>
              <w:pStyle w:val="NormalWeb"/>
              <w:spacing w:before="120" w:beforeAutospacing="0" w:after="120" w:afterAutospacing="0" w:line="234" w:lineRule="atLeast"/>
            </w:pPr>
            <w:r>
              <w:t>Giảm do bán</w:t>
            </w:r>
          </w:p>
        </w:tc>
      </w:tr>
      <w:tr w:rsidR="000F27AF" w:rsidRPr="00132135" w:rsidTr="00EF60A2">
        <w:trPr>
          <w:tblCellSpacing w:w="0" w:type="dxa"/>
        </w:trPr>
        <w:tc>
          <w:tcPr>
            <w:tcW w:w="2000" w:type="pct"/>
            <w:tcBorders>
              <w:top w:val="single" w:sz="8" w:space="0" w:color="auto"/>
              <w:left w:val="single" w:sz="8" w:space="0" w:color="auto"/>
              <w:bottom w:val="nil"/>
              <w:right w:val="nil"/>
            </w:tcBorders>
            <w:shd w:val="clear" w:color="auto" w:fill="FFFFFF"/>
            <w:hideMark/>
          </w:tcPr>
          <w:p w:rsidR="000F27AF" w:rsidRDefault="000F27AF" w:rsidP="00EF60A2">
            <w:pPr>
              <w:pStyle w:val="NormalWeb"/>
              <w:spacing w:before="120" w:beforeAutospacing="0" w:after="120" w:afterAutospacing="0" w:line="234" w:lineRule="atLeast"/>
            </w:pPr>
            <w:r>
              <w:t>2. Nhà ở, công trình xây dựng</w:t>
            </w:r>
          </w:p>
          <w:p w:rsidR="000F27AF" w:rsidRDefault="000F27AF" w:rsidP="00EF60A2">
            <w:pPr>
              <w:pStyle w:val="NormalWeb"/>
              <w:spacing w:before="120" w:beforeAutospacing="0" w:after="120" w:afterAutospacing="0" w:line="234" w:lineRule="atLeast"/>
            </w:pPr>
            <w:r>
              <w:t>2.1. Nhà ở</w:t>
            </w:r>
          </w:p>
          <w:p w:rsidR="000F27AF" w:rsidRDefault="000F27AF" w:rsidP="00EF60A2">
            <w:pPr>
              <w:pStyle w:val="NormalWeb"/>
              <w:spacing w:before="120" w:beforeAutospacing="0" w:after="240" w:afterAutospacing="0" w:line="234" w:lineRule="atLeast"/>
            </w:pPr>
            <w:r>
              <w:t>- Mua căn hộ tại chung cư C</w:t>
            </w:r>
          </w:p>
        </w:tc>
        <w:tc>
          <w:tcPr>
            <w:tcW w:w="750" w:type="pct"/>
            <w:tcBorders>
              <w:top w:val="single" w:sz="8" w:space="0" w:color="auto"/>
              <w:left w:val="single" w:sz="8" w:space="0" w:color="auto"/>
              <w:bottom w:val="nil"/>
              <w:right w:val="nil"/>
            </w:tcBorders>
            <w:shd w:val="clear" w:color="auto" w:fill="FFFFFF"/>
            <w:vAlign w:val="bottom"/>
            <w:hideMark/>
          </w:tcPr>
          <w:p w:rsidR="000F27AF" w:rsidRDefault="000F27AF" w:rsidP="00EF60A2">
            <w:pPr>
              <w:pStyle w:val="NormalWeb"/>
              <w:spacing w:before="120" w:beforeAutospacing="0" w:after="240" w:afterAutospacing="0" w:line="234" w:lineRule="atLeast"/>
            </w:pPr>
            <w:r>
              <w:t>+ 100 m</w:t>
            </w:r>
            <w:r>
              <w:rPr>
                <w:vertAlign w:val="superscript"/>
              </w:rPr>
              <w:t>2</w:t>
            </w:r>
          </w:p>
        </w:tc>
        <w:tc>
          <w:tcPr>
            <w:tcW w:w="800" w:type="pct"/>
            <w:tcBorders>
              <w:top w:val="single" w:sz="8" w:space="0" w:color="auto"/>
              <w:left w:val="single" w:sz="8" w:space="0" w:color="auto"/>
              <w:bottom w:val="nil"/>
              <w:right w:val="nil"/>
            </w:tcBorders>
            <w:shd w:val="clear" w:color="auto" w:fill="FFFFFF"/>
            <w:vAlign w:val="bottom"/>
            <w:hideMark/>
          </w:tcPr>
          <w:p w:rsidR="000F27AF" w:rsidRDefault="000F27AF" w:rsidP="00EF60A2">
            <w:pPr>
              <w:pStyle w:val="NormalWeb"/>
              <w:spacing w:before="120" w:beforeAutospacing="0" w:after="240" w:afterAutospacing="0" w:line="234" w:lineRule="atLeast"/>
            </w:pPr>
            <w:r>
              <w:t>3.500 triệu</w:t>
            </w:r>
          </w:p>
        </w:tc>
        <w:tc>
          <w:tcPr>
            <w:tcW w:w="1350" w:type="pct"/>
            <w:tcBorders>
              <w:top w:val="single" w:sz="8" w:space="0" w:color="auto"/>
              <w:left w:val="single" w:sz="8" w:space="0" w:color="auto"/>
              <w:bottom w:val="nil"/>
              <w:right w:val="single" w:sz="8" w:space="0" w:color="auto"/>
            </w:tcBorders>
            <w:shd w:val="clear" w:color="auto" w:fill="FFFFFF"/>
            <w:vAlign w:val="bottom"/>
            <w:hideMark/>
          </w:tcPr>
          <w:p w:rsidR="000F27AF" w:rsidRDefault="000F27AF" w:rsidP="00EF60A2">
            <w:pPr>
              <w:pStyle w:val="NormalWeb"/>
              <w:spacing w:before="120" w:beforeAutospacing="0" w:after="120" w:afterAutospacing="0" w:line="234" w:lineRule="atLeast"/>
            </w:pPr>
            <w:r>
              <w:t> </w:t>
            </w:r>
          </w:p>
          <w:p w:rsidR="000F27AF" w:rsidRDefault="000F27AF" w:rsidP="00EF60A2">
            <w:pPr>
              <w:pStyle w:val="NormalWeb"/>
              <w:spacing w:before="120" w:beforeAutospacing="0" w:after="120" w:afterAutospacing="0" w:line="234" w:lineRule="atLeast"/>
            </w:pPr>
            <w:r>
              <w:t>Mua nhà từ tiền bán thửa đất B</w:t>
            </w:r>
          </w:p>
        </w:tc>
      </w:tr>
      <w:tr w:rsidR="000F27AF" w:rsidRPr="00132135" w:rsidTr="00EF60A2">
        <w:trPr>
          <w:tblCellSpacing w:w="0" w:type="dxa"/>
        </w:trPr>
        <w:tc>
          <w:tcPr>
            <w:tcW w:w="2000" w:type="pct"/>
            <w:tcBorders>
              <w:top w:val="single" w:sz="8" w:space="0" w:color="auto"/>
              <w:left w:val="single" w:sz="8" w:space="0" w:color="auto"/>
              <w:bottom w:val="nil"/>
              <w:right w:val="nil"/>
            </w:tcBorders>
            <w:shd w:val="clear" w:color="auto" w:fill="FFFFFF"/>
            <w:hideMark/>
          </w:tcPr>
          <w:p w:rsidR="000F27AF" w:rsidRDefault="000F27AF" w:rsidP="00EF60A2">
            <w:pPr>
              <w:pStyle w:val="NormalWeb"/>
              <w:spacing w:before="120" w:beforeAutospacing="0" w:after="120" w:afterAutospacing="0" w:line="234" w:lineRule="atLeast"/>
            </w:pPr>
            <w:r>
              <w:t>3. Tài sản khác gắn liền với đất</w:t>
            </w:r>
          </w:p>
        </w:tc>
        <w:tc>
          <w:tcPr>
            <w:tcW w:w="750" w:type="pct"/>
            <w:tcBorders>
              <w:top w:val="single" w:sz="8" w:space="0" w:color="auto"/>
              <w:left w:val="single" w:sz="8" w:space="0" w:color="auto"/>
              <w:bottom w:val="nil"/>
              <w:right w:val="nil"/>
            </w:tcBorders>
            <w:shd w:val="clear" w:color="auto" w:fill="FFFFFF"/>
            <w:hideMark/>
          </w:tcPr>
          <w:p w:rsidR="000F27AF" w:rsidRDefault="000F27AF" w:rsidP="00EF60A2">
            <w:pPr>
              <w:pStyle w:val="NormalWeb"/>
              <w:spacing w:before="120" w:beforeAutospacing="0" w:after="120" w:afterAutospacing="0" w:line="234" w:lineRule="atLeast"/>
            </w:pPr>
            <w:r>
              <w:t> </w:t>
            </w:r>
          </w:p>
        </w:tc>
        <w:tc>
          <w:tcPr>
            <w:tcW w:w="800" w:type="pct"/>
            <w:tcBorders>
              <w:top w:val="single" w:sz="8" w:space="0" w:color="auto"/>
              <w:left w:val="single" w:sz="8" w:space="0" w:color="auto"/>
              <w:bottom w:val="nil"/>
              <w:right w:val="nil"/>
            </w:tcBorders>
            <w:shd w:val="clear" w:color="auto" w:fill="FFFFFF"/>
            <w:hideMark/>
          </w:tcPr>
          <w:p w:rsidR="000F27AF" w:rsidRDefault="000F27AF" w:rsidP="00EF60A2">
            <w:pPr>
              <w:pStyle w:val="NormalWeb"/>
              <w:spacing w:before="120" w:beforeAutospacing="0" w:after="120" w:afterAutospacing="0" w:line="234" w:lineRule="atLeast"/>
            </w:pPr>
            <w:r>
              <w:t> </w:t>
            </w:r>
          </w:p>
        </w:tc>
        <w:tc>
          <w:tcPr>
            <w:tcW w:w="1350" w:type="pct"/>
            <w:tcBorders>
              <w:top w:val="single" w:sz="8" w:space="0" w:color="auto"/>
              <w:left w:val="single" w:sz="8" w:space="0" w:color="auto"/>
              <w:bottom w:val="nil"/>
              <w:right w:val="single" w:sz="8" w:space="0" w:color="auto"/>
            </w:tcBorders>
            <w:shd w:val="clear" w:color="auto" w:fill="FFFFFF"/>
            <w:hideMark/>
          </w:tcPr>
          <w:p w:rsidR="000F27AF" w:rsidRDefault="000F27AF" w:rsidP="00EF60A2">
            <w:pPr>
              <w:pStyle w:val="NormalWeb"/>
              <w:spacing w:before="120" w:beforeAutospacing="0" w:after="120" w:afterAutospacing="0" w:line="234" w:lineRule="atLeast"/>
            </w:pPr>
            <w:r>
              <w:t> </w:t>
            </w:r>
          </w:p>
        </w:tc>
      </w:tr>
      <w:tr w:rsidR="000F27AF" w:rsidRPr="00132135" w:rsidTr="00EF60A2">
        <w:trPr>
          <w:tblCellSpacing w:w="0" w:type="dxa"/>
        </w:trPr>
        <w:tc>
          <w:tcPr>
            <w:tcW w:w="2000" w:type="pct"/>
            <w:tcBorders>
              <w:top w:val="single" w:sz="8" w:space="0" w:color="auto"/>
              <w:left w:val="single" w:sz="8" w:space="0" w:color="auto"/>
              <w:bottom w:val="nil"/>
              <w:right w:val="nil"/>
            </w:tcBorders>
            <w:shd w:val="clear" w:color="auto" w:fill="FFFFFF"/>
            <w:hideMark/>
          </w:tcPr>
          <w:p w:rsidR="000F27AF" w:rsidRDefault="000F27AF" w:rsidP="00EF60A2">
            <w:pPr>
              <w:pStyle w:val="NormalWeb"/>
              <w:spacing w:before="120" w:beforeAutospacing="0" w:after="120" w:afterAutospacing="0" w:line="234" w:lineRule="atLeast"/>
            </w:pPr>
            <w:r>
              <w:lastRenderedPageBreak/>
              <w:t>4. Vàng, kim cương, bạch kim và các kim loại quý, đá quý khác có tổng giá trị từ 50 triệu đồng trở lên.</w:t>
            </w:r>
          </w:p>
        </w:tc>
        <w:tc>
          <w:tcPr>
            <w:tcW w:w="750" w:type="pct"/>
            <w:tcBorders>
              <w:top w:val="single" w:sz="8" w:space="0" w:color="auto"/>
              <w:left w:val="single" w:sz="8" w:space="0" w:color="auto"/>
              <w:bottom w:val="nil"/>
              <w:right w:val="nil"/>
            </w:tcBorders>
            <w:shd w:val="clear" w:color="auto" w:fill="FFFFFF"/>
            <w:hideMark/>
          </w:tcPr>
          <w:p w:rsidR="000F27AF" w:rsidRDefault="000F27AF" w:rsidP="00EF60A2">
            <w:pPr>
              <w:pStyle w:val="NormalWeb"/>
              <w:spacing w:before="120" w:beforeAutospacing="0" w:after="120" w:afterAutospacing="0" w:line="234" w:lineRule="atLeast"/>
            </w:pPr>
            <w:r>
              <w:t> </w:t>
            </w:r>
          </w:p>
        </w:tc>
        <w:tc>
          <w:tcPr>
            <w:tcW w:w="800" w:type="pct"/>
            <w:tcBorders>
              <w:top w:val="single" w:sz="8" w:space="0" w:color="auto"/>
              <w:left w:val="single" w:sz="8" w:space="0" w:color="auto"/>
              <w:bottom w:val="nil"/>
              <w:right w:val="nil"/>
            </w:tcBorders>
            <w:shd w:val="clear" w:color="auto" w:fill="FFFFFF"/>
            <w:hideMark/>
          </w:tcPr>
          <w:p w:rsidR="000F27AF" w:rsidRDefault="000F27AF" w:rsidP="00EF60A2">
            <w:pPr>
              <w:pStyle w:val="NormalWeb"/>
              <w:spacing w:before="120" w:beforeAutospacing="0" w:after="120" w:afterAutospacing="0" w:line="234" w:lineRule="atLeast"/>
            </w:pPr>
            <w:r>
              <w:t> </w:t>
            </w:r>
          </w:p>
        </w:tc>
        <w:tc>
          <w:tcPr>
            <w:tcW w:w="1350" w:type="pct"/>
            <w:tcBorders>
              <w:top w:val="single" w:sz="8" w:space="0" w:color="auto"/>
              <w:left w:val="single" w:sz="8" w:space="0" w:color="auto"/>
              <w:bottom w:val="nil"/>
              <w:right w:val="single" w:sz="8" w:space="0" w:color="auto"/>
            </w:tcBorders>
            <w:shd w:val="clear" w:color="auto" w:fill="FFFFFF"/>
            <w:hideMark/>
          </w:tcPr>
          <w:p w:rsidR="000F27AF" w:rsidRDefault="000F27AF" w:rsidP="00EF60A2">
            <w:pPr>
              <w:pStyle w:val="NormalWeb"/>
              <w:spacing w:before="120" w:beforeAutospacing="0" w:after="120" w:afterAutospacing="0" w:line="234" w:lineRule="atLeast"/>
            </w:pPr>
            <w:r>
              <w:t> </w:t>
            </w:r>
          </w:p>
        </w:tc>
      </w:tr>
      <w:tr w:rsidR="000F27AF" w:rsidRPr="00132135" w:rsidTr="00EF60A2">
        <w:trPr>
          <w:tblCellSpacing w:w="0" w:type="dxa"/>
        </w:trPr>
        <w:tc>
          <w:tcPr>
            <w:tcW w:w="2000" w:type="pct"/>
            <w:tcBorders>
              <w:top w:val="single" w:sz="8" w:space="0" w:color="auto"/>
              <w:left w:val="single" w:sz="8" w:space="0" w:color="auto"/>
              <w:bottom w:val="nil"/>
              <w:right w:val="nil"/>
            </w:tcBorders>
            <w:shd w:val="clear" w:color="auto" w:fill="FFFFFF"/>
            <w:hideMark/>
          </w:tcPr>
          <w:p w:rsidR="000F27AF" w:rsidRDefault="000F27AF" w:rsidP="00EF60A2">
            <w:pPr>
              <w:pStyle w:val="NormalWeb"/>
              <w:spacing w:before="120" w:beforeAutospacing="0" w:after="120" w:afterAutospacing="0" w:line="234" w:lineRule="atLeast"/>
            </w:pPr>
            <w: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0F27AF" w:rsidRDefault="000F27AF" w:rsidP="00EF60A2">
            <w:pPr>
              <w:pStyle w:val="NormalWeb"/>
              <w:spacing w:before="120" w:beforeAutospacing="0" w:after="120" w:afterAutospacing="0" w:line="234" w:lineRule="atLeast"/>
            </w:pPr>
            <w:r>
              <w:t>- Gửi tiết kiệm tại ngân hàng D</w:t>
            </w:r>
          </w:p>
        </w:tc>
        <w:tc>
          <w:tcPr>
            <w:tcW w:w="750" w:type="pct"/>
            <w:tcBorders>
              <w:top w:val="single" w:sz="8" w:space="0" w:color="auto"/>
              <w:left w:val="single" w:sz="8" w:space="0" w:color="auto"/>
              <w:bottom w:val="nil"/>
              <w:right w:val="nil"/>
            </w:tcBorders>
            <w:shd w:val="clear" w:color="auto" w:fill="FFFFFF"/>
            <w:hideMark/>
          </w:tcPr>
          <w:p w:rsidR="000F27AF" w:rsidRDefault="000F27AF" w:rsidP="00EF60A2">
            <w:pPr>
              <w:pStyle w:val="NormalWeb"/>
              <w:spacing w:before="120" w:beforeAutospacing="0" w:after="120" w:afterAutospacing="0" w:line="234" w:lineRule="atLeast"/>
            </w:pPr>
            <w:r>
              <w:t>+ 01 Sổ tiết kiệm</w:t>
            </w:r>
          </w:p>
        </w:tc>
        <w:tc>
          <w:tcPr>
            <w:tcW w:w="800" w:type="pct"/>
            <w:tcBorders>
              <w:top w:val="single" w:sz="8" w:space="0" w:color="auto"/>
              <w:left w:val="single" w:sz="8" w:space="0" w:color="auto"/>
              <w:bottom w:val="nil"/>
              <w:right w:val="nil"/>
            </w:tcBorders>
            <w:shd w:val="clear" w:color="auto" w:fill="FFFFFF"/>
            <w:hideMark/>
          </w:tcPr>
          <w:p w:rsidR="000F27AF" w:rsidRDefault="000F27AF" w:rsidP="00EF60A2">
            <w:pPr>
              <w:pStyle w:val="NormalWeb"/>
              <w:spacing w:before="120" w:beforeAutospacing="0" w:after="120" w:afterAutospacing="0" w:line="234" w:lineRule="atLeast"/>
            </w:pPr>
            <w:r>
              <w:t>500 triệu</w:t>
            </w:r>
          </w:p>
        </w:tc>
        <w:tc>
          <w:tcPr>
            <w:tcW w:w="1350" w:type="pct"/>
            <w:tcBorders>
              <w:top w:val="single" w:sz="8" w:space="0" w:color="auto"/>
              <w:left w:val="single" w:sz="8" w:space="0" w:color="auto"/>
              <w:bottom w:val="nil"/>
              <w:right w:val="single" w:sz="8" w:space="0" w:color="auto"/>
            </w:tcBorders>
            <w:shd w:val="clear" w:color="auto" w:fill="FFFFFF"/>
            <w:hideMark/>
          </w:tcPr>
          <w:p w:rsidR="000F27AF" w:rsidRDefault="000F27AF" w:rsidP="00EF60A2">
            <w:pPr>
              <w:pStyle w:val="NormalWeb"/>
              <w:spacing w:before="120" w:beforeAutospacing="0" w:after="120" w:afterAutospacing="0" w:line="234" w:lineRule="atLeast"/>
            </w:pPr>
            <w:r>
              <w:t>Tiết kiệm từ thu nhập</w:t>
            </w:r>
          </w:p>
        </w:tc>
      </w:tr>
      <w:tr w:rsidR="000F27AF" w:rsidRPr="00132135" w:rsidTr="00EF60A2">
        <w:trPr>
          <w:tblCellSpacing w:w="0" w:type="dxa"/>
        </w:trPr>
        <w:tc>
          <w:tcPr>
            <w:tcW w:w="2000" w:type="pct"/>
            <w:tcBorders>
              <w:top w:val="single" w:sz="8" w:space="0" w:color="auto"/>
              <w:left w:val="single" w:sz="8" w:space="0" w:color="auto"/>
              <w:bottom w:val="single" w:sz="8" w:space="0" w:color="auto"/>
              <w:right w:val="nil"/>
            </w:tcBorders>
            <w:shd w:val="clear" w:color="auto" w:fill="FFFFFF"/>
            <w:hideMark/>
          </w:tcPr>
          <w:p w:rsidR="000F27AF" w:rsidRDefault="000F27AF" w:rsidP="00EF60A2">
            <w:pPr>
              <w:pStyle w:val="NormalWeb"/>
              <w:spacing w:before="120" w:beforeAutospacing="0" w:after="120" w:afterAutospacing="0" w:line="234" w:lineRule="atLeast"/>
            </w:pPr>
            <w:r>
              <w:t>6. Cổ phiếu, trái phiếu, vốn góp, các loại giấy tờ có giá khác mà tổng giá trị từ 50 triệu đồng trở lên</w:t>
            </w:r>
          </w:p>
        </w:tc>
        <w:tc>
          <w:tcPr>
            <w:tcW w:w="750" w:type="pct"/>
            <w:tcBorders>
              <w:top w:val="single" w:sz="8" w:space="0" w:color="auto"/>
              <w:left w:val="single" w:sz="8" w:space="0" w:color="auto"/>
              <w:bottom w:val="single" w:sz="8" w:space="0" w:color="auto"/>
              <w:right w:val="nil"/>
            </w:tcBorders>
            <w:shd w:val="clear" w:color="auto" w:fill="FFFFFF"/>
            <w:hideMark/>
          </w:tcPr>
          <w:p w:rsidR="000F27AF" w:rsidRDefault="000F27AF" w:rsidP="00EF60A2">
            <w:pPr>
              <w:pStyle w:val="NormalWeb"/>
              <w:spacing w:before="120" w:beforeAutospacing="0" w:after="120" w:afterAutospacing="0" w:line="234" w:lineRule="atLeast"/>
            </w:pPr>
            <w:r>
              <w:t> </w:t>
            </w:r>
          </w:p>
        </w:tc>
        <w:tc>
          <w:tcPr>
            <w:tcW w:w="800" w:type="pct"/>
            <w:tcBorders>
              <w:top w:val="single" w:sz="8" w:space="0" w:color="auto"/>
              <w:left w:val="single" w:sz="8" w:space="0" w:color="auto"/>
              <w:bottom w:val="single" w:sz="8" w:space="0" w:color="auto"/>
              <w:right w:val="nil"/>
            </w:tcBorders>
            <w:shd w:val="clear" w:color="auto" w:fill="FFFFFF"/>
            <w:hideMark/>
          </w:tcPr>
          <w:p w:rsidR="000F27AF" w:rsidRDefault="000F27AF" w:rsidP="00EF60A2">
            <w:pPr>
              <w:pStyle w:val="NormalWeb"/>
              <w:spacing w:before="120" w:beforeAutospacing="0" w:after="120" w:afterAutospacing="0" w:line="234" w:lineRule="atLeast"/>
            </w:pPr>
            <w:r>
              <w:t> </w:t>
            </w:r>
          </w:p>
        </w:tc>
        <w:tc>
          <w:tcPr>
            <w:tcW w:w="1350" w:type="pct"/>
            <w:tcBorders>
              <w:top w:val="single" w:sz="8" w:space="0" w:color="auto"/>
              <w:left w:val="single" w:sz="8" w:space="0" w:color="auto"/>
              <w:bottom w:val="single" w:sz="8" w:space="0" w:color="auto"/>
              <w:right w:val="single" w:sz="8" w:space="0" w:color="auto"/>
            </w:tcBorders>
            <w:shd w:val="clear" w:color="auto" w:fill="FFFFFF"/>
            <w:hideMark/>
          </w:tcPr>
          <w:p w:rsidR="000F27AF" w:rsidRDefault="000F27AF" w:rsidP="00EF60A2">
            <w:pPr>
              <w:pStyle w:val="NormalWeb"/>
              <w:spacing w:before="120" w:beforeAutospacing="0" w:after="120" w:afterAutospacing="0" w:line="234" w:lineRule="atLeast"/>
            </w:pPr>
            <w:r>
              <w:t> </w:t>
            </w:r>
          </w:p>
        </w:tc>
      </w:tr>
      <w:tr w:rsidR="000F27AF" w:rsidRPr="00132135" w:rsidTr="00EF60A2">
        <w:trPr>
          <w:tblCellSpacing w:w="0" w:type="dxa"/>
        </w:trPr>
        <w:tc>
          <w:tcPr>
            <w:tcW w:w="2000" w:type="pct"/>
            <w:tcBorders>
              <w:top w:val="nil"/>
              <w:left w:val="single" w:sz="8" w:space="0" w:color="auto"/>
              <w:bottom w:val="single" w:sz="8" w:space="0" w:color="auto"/>
              <w:right w:val="nil"/>
            </w:tcBorders>
            <w:shd w:val="clear" w:color="auto" w:fill="FFFFFF"/>
            <w:vAlign w:val="bottom"/>
            <w:hideMark/>
          </w:tcPr>
          <w:p w:rsidR="000F27AF" w:rsidRDefault="000F27AF" w:rsidP="00EF60A2">
            <w:pPr>
              <w:pStyle w:val="NormalWeb"/>
              <w:spacing w:before="120" w:beforeAutospacing="0" w:after="120" w:afterAutospacing="0" w:line="234" w:lineRule="atLeast"/>
            </w:pPr>
            <w:r>
              <w:t>7. Tài sản khác có giá trị từ 50 triệu đồng trở lên, bao gồm:</w:t>
            </w:r>
          </w:p>
          <w:p w:rsidR="000F27AF" w:rsidRDefault="000F27AF" w:rsidP="00EF60A2">
            <w:pPr>
              <w:pStyle w:val="NormalWeb"/>
              <w:spacing w:before="120" w:beforeAutospacing="0" w:after="120" w:afterAutospacing="0" w:line="234" w:lineRule="atLeast"/>
            </w:pPr>
            <w:r>
              <w:t>7.1. Tài sản theo quy định của pháp luật phải đăng ký sử dụng và được cấp giấy đăng ký</w:t>
            </w:r>
          </w:p>
          <w:p w:rsidR="000F27AF" w:rsidRDefault="000F27AF" w:rsidP="00EF60A2">
            <w:pPr>
              <w:pStyle w:val="NormalWeb"/>
              <w:spacing w:before="120" w:beforeAutospacing="0" w:after="120" w:afterAutospacing="0" w:line="234" w:lineRule="atLeast"/>
            </w:pPr>
            <w:r>
              <w:t>- Mua ô tô, số ĐK: 18E-033.55</w:t>
            </w:r>
          </w:p>
        </w:tc>
        <w:tc>
          <w:tcPr>
            <w:tcW w:w="750" w:type="pct"/>
            <w:tcBorders>
              <w:top w:val="nil"/>
              <w:left w:val="single" w:sz="8" w:space="0" w:color="auto"/>
              <w:bottom w:val="single" w:sz="8" w:space="0" w:color="auto"/>
              <w:right w:val="nil"/>
            </w:tcBorders>
            <w:shd w:val="clear" w:color="auto" w:fill="FFFFFF"/>
            <w:vAlign w:val="center"/>
            <w:hideMark/>
          </w:tcPr>
          <w:p w:rsidR="000F27AF" w:rsidRDefault="000F27AF" w:rsidP="00EF60A2">
            <w:pPr>
              <w:pStyle w:val="NormalWeb"/>
              <w:spacing w:before="120" w:beforeAutospacing="0" w:after="120" w:afterAutospacing="0" w:line="234" w:lineRule="atLeast"/>
            </w:pPr>
            <w:r>
              <w:t>+ 01</w:t>
            </w:r>
          </w:p>
        </w:tc>
        <w:tc>
          <w:tcPr>
            <w:tcW w:w="800" w:type="pct"/>
            <w:tcBorders>
              <w:top w:val="nil"/>
              <w:left w:val="single" w:sz="8" w:space="0" w:color="auto"/>
              <w:bottom w:val="single" w:sz="8" w:space="0" w:color="auto"/>
              <w:right w:val="nil"/>
            </w:tcBorders>
            <w:shd w:val="clear" w:color="auto" w:fill="FFFFFF"/>
            <w:vAlign w:val="bottom"/>
            <w:hideMark/>
          </w:tcPr>
          <w:p w:rsidR="000F27AF" w:rsidRDefault="000F27AF" w:rsidP="00EF60A2">
            <w:pPr>
              <w:pStyle w:val="NormalWeb"/>
              <w:spacing w:before="120" w:beforeAutospacing="0" w:after="120" w:afterAutospacing="0" w:line="234" w:lineRule="atLeast"/>
            </w:pPr>
            <w:r>
              <w:t>1.000 triệu</w:t>
            </w:r>
          </w:p>
        </w:tc>
        <w:tc>
          <w:tcPr>
            <w:tcW w:w="1350" w:type="pct"/>
            <w:tcBorders>
              <w:top w:val="nil"/>
              <w:left w:val="single" w:sz="8" w:space="0" w:color="auto"/>
              <w:bottom w:val="single" w:sz="8" w:space="0" w:color="auto"/>
              <w:right w:val="single" w:sz="8" w:space="0" w:color="auto"/>
            </w:tcBorders>
            <w:shd w:val="clear" w:color="auto" w:fill="FFFFFF"/>
            <w:vAlign w:val="bottom"/>
            <w:hideMark/>
          </w:tcPr>
          <w:p w:rsidR="000F27AF" w:rsidRDefault="000F27AF" w:rsidP="00EF60A2">
            <w:pPr>
              <w:pStyle w:val="NormalWeb"/>
              <w:spacing w:before="120" w:beforeAutospacing="0" w:after="120" w:afterAutospacing="0" w:line="234" w:lineRule="atLeast"/>
            </w:pPr>
            <w:r>
              <w:t>Mua từ tiền bán đất và thu nhập trong năm</w:t>
            </w:r>
          </w:p>
        </w:tc>
      </w:tr>
      <w:tr w:rsidR="000F27AF" w:rsidRPr="00132135" w:rsidTr="00EF60A2">
        <w:trPr>
          <w:tblCellSpacing w:w="0" w:type="dxa"/>
        </w:trPr>
        <w:tc>
          <w:tcPr>
            <w:tcW w:w="2000" w:type="pct"/>
            <w:tcBorders>
              <w:top w:val="nil"/>
              <w:left w:val="single" w:sz="8" w:space="0" w:color="auto"/>
              <w:bottom w:val="single" w:sz="8" w:space="0" w:color="auto"/>
              <w:right w:val="nil"/>
            </w:tcBorders>
            <w:shd w:val="clear" w:color="auto" w:fill="FFFFFF"/>
            <w:vAlign w:val="bottom"/>
            <w:hideMark/>
          </w:tcPr>
          <w:p w:rsidR="000F27AF" w:rsidRDefault="000F27AF" w:rsidP="00EF60A2">
            <w:pPr>
              <w:pStyle w:val="NormalWeb"/>
              <w:spacing w:before="120" w:beforeAutospacing="0" w:after="120" w:afterAutospacing="0" w:line="234" w:lineRule="atLeast"/>
            </w:pPr>
            <w:r>
              <w:t>8. Tài sản ở nước ngoài</w:t>
            </w:r>
          </w:p>
        </w:tc>
        <w:tc>
          <w:tcPr>
            <w:tcW w:w="750" w:type="pct"/>
            <w:tcBorders>
              <w:top w:val="nil"/>
              <w:left w:val="single" w:sz="8" w:space="0" w:color="auto"/>
              <w:bottom w:val="single" w:sz="8" w:space="0" w:color="auto"/>
              <w:right w:val="nil"/>
            </w:tcBorders>
            <w:shd w:val="clear" w:color="auto" w:fill="FFFFFF"/>
            <w:hideMark/>
          </w:tcPr>
          <w:p w:rsidR="000F27AF" w:rsidRDefault="000F27AF" w:rsidP="00EF60A2">
            <w:pPr>
              <w:pStyle w:val="NormalWeb"/>
              <w:spacing w:before="120" w:beforeAutospacing="0" w:after="120" w:afterAutospacing="0" w:line="234" w:lineRule="atLeast"/>
            </w:pPr>
            <w:r>
              <w:t> </w:t>
            </w:r>
          </w:p>
        </w:tc>
        <w:tc>
          <w:tcPr>
            <w:tcW w:w="800" w:type="pct"/>
            <w:tcBorders>
              <w:top w:val="nil"/>
              <w:left w:val="single" w:sz="8" w:space="0" w:color="auto"/>
              <w:bottom w:val="single" w:sz="8" w:space="0" w:color="auto"/>
              <w:right w:val="nil"/>
            </w:tcBorders>
            <w:shd w:val="clear" w:color="auto" w:fill="FFFFFF"/>
            <w:hideMark/>
          </w:tcPr>
          <w:p w:rsidR="000F27AF" w:rsidRDefault="000F27AF" w:rsidP="00EF60A2">
            <w:pPr>
              <w:pStyle w:val="NormalWeb"/>
              <w:spacing w:before="120" w:beforeAutospacing="0" w:after="120" w:afterAutospacing="0" w:line="234" w:lineRule="atLeast"/>
            </w:pPr>
            <w:r>
              <w:t> </w:t>
            </w:r>
          </w:p>
        </w:tc>
        <w:tc>
          <w:tcPr>
            <w:tcW w:w="1350" w:type="pct"/>
            <w:tcBorders>
              <w:top w:val="nil"/>
              <w:left w:val="single" w:sz="8" w:space="0" w:color="auto"/>
              <w:bottom w:val="single" w:sz="8" w:space="0" w:color="auto"/>
              <w:right w:val="single" w:sz="8" w:space="0" w:color="auto"/>
            </w:tcBorders>
            <w:shd w:val="clear" w:color="auto" w:fill="FFFFFF"/>
            <w:hideMark/>
          </w:tcPr>
          <w:p w:rsidR="000F27AF" w:rsidRDefault="000F27AF" w:rsidP="00EF60A2">
            <w:pPr>
              <w:pStyle w:val="NormalWeb"/>
              <w:spacing w:before="120" w:beforeAutospacing="0" w:after="120" w:afterAutospacing="0" w:line="234" w:lineRule="atLeast"/>
            </w:pPr>
            <w:r>
              <w:t> </w:t>
            </w:r>
          </w:p>
        </w:tc>
      </w:tr>
      <w:tr w:rsidR="000F27AF" w:rsidRPr="00132135" w:rsidTr="00EF60A2">
        <w:trPr>
          <w:tblCellSpacing w:w="0" w:type="dxa"/>
        </w:trPr>
        <w:tc>
          <w:tcPr>
            <w:tcW w:w="2000" w:type="pct"/>
            <w:tcBorders>
              <w:top w:val="nil"/>
              <w:left w:val="single" w:sz="8" w:space="0" w:color="auto"/>
              <w:bottom w:val="single" w:sz="8" w:space="0" w:color="auto"/>
              <w:right w:val="nil"/>
            </w:tcBorders>
            <w:shd w:val="clear" w:color="auto" w:fill="FFFFFF"/>
            <w:hideMark/>
          </w:tcPr>
          <w:p w:rsidR="000F27AF" w:rsidRDefault="000F27AF" w:rsidP="00EF60A2">
            <w:pPr>
              <w:pStyle w:val="NormalWeb"/>
              <w:spacing w:before="120" w:beforeAutospacing="0" w:after="120" w:afterAutospacing="0" w:line="234" w:lineRule="atLeast"/>
            </w:pPr>
            <w:r>
              <w:t>9. Tổng thu nhập giữa 02 lần kê khai.</w:t>
            </w:r>
          </w:p>
        </w:tc>
        <w:tc>
          <w:tcPr>
            <w:tcW w:w="750" w:type="pct"/>
            <w:tcBorders>
              <w:top w:val="nil"/>
              <w:left w:val="single" w:sz="8" w:space="0" w:color="auto"/>
              <w:bottom w:val="single" w:sz="8" w:space="0" w:color="auto"/>
              <w:right w:val="nil"/>
            </w:tcBorders>
            <w:shd w:val="clear" w:color="auto" w:fill="FFFFFF"/>
            <w:hideMark/>
          </w:tcPr>
          <w:p w:rsidR="000F27AF" w:rsidRDefault="000F27AF" w:rsidP="00EF60A2">
            <w:pPr>
              <w:pStyle w:val="NormalWeb"/>
              <w:spacing w:before="120" w:beforeAutospacing="0" w:after="120" w:afterAutospacing="0" w:line="234" w:lineRule="atLeast"/>
            </w:pPr>
            <w:r>
              <w:t> </w:t>
            </w:r>
          </w:p>
        </w:tc>
        <w:tc>
          <w:tcPr>
            <w:tcW w:w="800" w:type="pct"/>
            <w:tcBorders>
              <w:top w:val="nil"/>
              <w:left w:val="single" w:sz="8" w:space="0" w:color="auto"/>
              <w:bottom w:val="single" w:sz="8" w:space="0" w:color="auto"/>
              <w:right w:val="nil"/>
            </w:tcBorders>
            <w:shd w:val="clear" w:color="auto" w:fill="FFFFFF"/>
            <w:hideMark/>
          </w:tcPr>
          <w:p w:rsidR="000F27AF" w:rsidRDefault="000F27AF" w:rsidP="00EF60A2">
            <w:pPr>
              <w:pStyle w:val="NormalWeb"/>
              <w:spacing w:before="120" w:beforeAutospacing="0" w:after="120" w:afterAutospacing="0" w:line="234" w:lineRule="atLeast"/>
            </w:pPr>
            <w:r>
              <w:t>+ 5.600 triệu</w:t>
            </w:r>
          </w:p>
        </w:tc>
        <w:tc>
          <w:tcPr>
            <w:tcW w:w="1350" w:type="pct"/>
            <w:tcBorders>
              <w:top w:val="nil"/>
              <w:left w:val="single" w:sz="8" w:space="0" w:color="auto"/>
              <w:bottom w:val="single" w:sz="8" w:space="0" w:color="auto"/>
              <w:right w:val="single" w:sz="8" w:space="0" w:color="auto"/>
            </w:tcBorders>
            <w:shd w:val="clear" w:color="auto" w:fill="FFFFFF"/>
            <w:vAlign w:val="bottom"/>
            <w:hideMark/>
          </w:tcPr>
          <w:p w:rsidR="000F27AF" w:rsidRDefault="000F27AF" w:rsidP="00EF60A2">
            <w:pPr>
              <w:pStyle w:val="NormalWeb"/>
              <w:spacing w:before="120" w:beforeAutospacing="0" w:after="120" w:afterAutospacing="0" w:line="234" w:lineRule="atLeast"/>
            </w:pPr>
            <w:r>
              <w:t>- Thu nhập từ lương và các khoản phụ cấp 600 triệu;</w:t>
            </w:r>
          </w:p>
          <w:p w:rsidR="000F27AF" w:rsidRDefault="000F27AF" w:rsidP="00EF60A2">
            <w:pPr>
              <w:pStyle w:val="NormalWeb"/>
              <w:spacing w:before="120" w:beforeAutospacing="0" w:after="120" w:afterAutospacing="0" w:line="234" w:lineRule="atLeast"/>
            </w:pPr>
            <w:r>
              <w:t>- Thu nhập từ các khoản đầu tư 1.000 triệu;</w:t>
            </w:r>
          </w:p>
          <w:p w:rsidR="000F27AF" w:rsidRDefault="000F27AF" w:rsidP="00EF60A2">
            <w:pPr>
              <w:pStyle w:val="NormalWeb"/>
              <w:spacing w:before="120" w:beforeAutospacing="0" w:after="120" w:afterAutospacing="0" w:line="234" w:lineRule="atLeast"/>
            </w:pPr>
            <w:r>
              <w:t>- Tiền bán thửa đất B được 4.000 triệu</w:t>
            </w:r>
          </w:p>
        </w:tc>
      </w:tr>
    </w:tbl>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p>
    <w:p w:rsidR="000F27AF" w:rsidRPr="000650A4" w:rsidRDefault="000F27AF" w:rsidP="000F27AF">
      <w:pPr>
        <w:pStyle w:val="NormalWeb"/>
        <w:shd w:val="clear" w:color="auto" w:fill="FFFFFF"/>
        <w:spacing w:before="0" w:beforeAutospacing="0" w:after="0" w:afterAutospacing="0" w:line="234" w:lineRule="atLeast"/>
        <w:jc w:val="center"/>
        <w:rPr>
          <w:rFonts w:ascii="Arial" w:hAnsi="Arial" w:cs="Arial"/>
          <w:b/>
          <w:bCs/>
          <w:i/>
          <w:color w:val="000000"/>
        </w:rPr>
      </w:pPr>
      <w:bookmarkStart w:id="1" w:name="chuong_pl_2"/>
      <w:r>
        <w:rPr>
          <w:rFonts w:ascii="Arial" w:hAnsi="Arial" w:cs="Arial"/>
          <w:b/>
          <w:bCs/>
          <w:color w:val="000000"/>
        </w:rPr>
        <w:lastRenderedPageBreak/>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sidRPr="000650A4">
        <w:rPr>
          <w:rFonts w:ascii="Arial" w:hAnsi="Arial" w:cs="Arial"/>
          <w:b/>
          <w:bCs/>
          <w:i/>
          <w:color w:val="000000"/>
        </w:rPr>
        <w:t>Mấu STT 02</w:t>
      </w:r>
    </w:p>
    <w:p w:rsidR="000F27AF" w:rsidRDefault="000F27AF" w:rsidP="000F27AF">
      <w:pPr>
        <w:pStyle w:val="NormalWeb"/>
        <w:shd w:val="clear" w:color="auto" w:fill="FFFFFF"/>
        <w:spacing w:before="0" w:beforeAutospacing="0" w:after="0" w:afterAutospacing="0" w:line="234" w:lineRule="atLeast"/>
        <w:rPr>
          <w:rFonts w:ascii="Arial" w:hAnsi="Arial" w:cs="Arial"/>
          <w:b/>
          <w:bCs/>
          <w:color w:val="000000"/>
        </w:rPr>
      </w:pPr>
    </w:p>
    <w:p w:rsidR="000F27AF" w:rsidRDefault="000F27AF" w:rsidP="000F27AF">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rPr>
        <w:t>PHỤ LỤC II</w:t>
      </w:r>
      <w:bookmarkEnd w:id="1"/>
    </w:p>
    <w:p w:rsidR="000F27AF" w:rsidRDefault="000F27AF" w:rsidP="000F27AF">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 w:name="chuong_pl_2_name"/>
      <w:r>
        <w:rPr>
          <w:rFonts w:ascii="Arial" w:hAnsi="Arial" w:cs="Arial"/>
          <w:color w:val="000000"/>
          <w:sz w:val="18"/>
          <w:szCs w:val="18"/>
        </w:rPr>
        <w:t>MẪU BẢN KÊ KHAI VÀ HƯỚNG DẪN VIỆC KÊ KHAI TÀI SẢN, THU NHẬP BỔ SUNG</w:t>
      </w:r>
      <w:bookmarkEnd w:id="2"/>
      <w:r>
        <w:rPr>
          <w:rFonts w:ascii="Arial" w:hAnsi="Arial" w:cs="Arial"/>
          <w:color w:val="000000"/>
          <w:sz w:val="18"/>
          <w:szCs w:val="18"/>
        </w:rPr>
        <w:br/>
      </w:r>
      <w:r>
        <w:rPr>
          <w:rFonts w:ascii="Arial" w:hAnsi="Arial" w:cs="Arial"/>
          <w:i/>
          <w:iCs/>
          <w:color w:val="000000"/>
          <w:sz w:val="18"/>
          <w:szCs w:val="18"/>
        </w:rPr>
        <w:t>(Kèm theo Nghị định số 130/2020/NĐ-CP ngày 30 tháng 10 năm 2020 của Chính phủ)</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A. MẪU BẢN KÊ KHAI TÀI SẢN, THU NHẬP</w:t>
      </w:r>
    </w:p>
    <w:tbl>
      <w:tblPr>
        <w:tblW w:w="0" w:type="auto"/>
        <w:tblCellSpacing w:w="0" w:type="dxa"/>
        <w:tblCellMar>
          <w:left w:w="0" w:type="dxa"/>
          <w:right w:w="0" w:type="dxa"/>
        </w:tblCellMar>
        <w:tblLook w:val="04A0" w:firstRow="1" w:lastRow="0" w:firstColumn="1" w:lastColumn="0" w:noHBand="0" w:noVBand="1"/>
      </w:tblPr>
      <w:tblGrid>
        <w:gridCol w:w="3317"/>
        <w:gridCol w:w="5459"/>
      </w:tblGrid>
      <w:tr w:rsidR="000F27AF" w:rsidRPr="00132135" w:rsidTr="00EF60A2">
        <w:trPr>
          <w:tblCellSpacing w:w="0" w:type="dxa"/>
        </w:trPr>
        <w:tc>
          <w:tcPr>
            <w:tcW w:w="3317" w:type="dxa"/>
            <w:tcMar>
              <w:top w:w="0" w:type="dxa"/>
              <w:left w:w="108" w:type="dxa"/>
              <w:bottom w:w="0" w:type="dxa"/>
              <w:right w:w="108" w:type="dxa"/>
            </w:tcMar>
            <w:hideMark/>
          </w:tcPr>
          <w:p w:rsidR="000F27AF" w:rsidRDefault="000F27AF" w:rsidP="00EF60A2">
            <w:pPr>
              <w:pStyle w:val="NormalWeb"/>
              <w:spacing w:before="120" w:beforeAutospacing="0" w:after="120" w:afterAutospacing="0" w:line="234" w:lineRule="atLeast"/>
              <w:jc w:val="center"/>
            </w:pPr>
            <w:r>
              <w:rPr>
                <w:b/>
                <w:bCs/>
              </w:rPr>
              <w:t>TÊN CƠ QUAN, ĐƠN VỊ</w:t>
            </w:r>
          </w:p>
        </w:tc>
        <w:tc>
          <w:tcPr>
            <w:tcW w:w="5459" w:type="dxa"/>
            <w:tcMar>
              <w:top w:w="0" w:type="dxa"/>
              <w:left w:w="108" w:type="dxa"/>
              <w:bottom w:w="0" w:type="dxa"/>
              <w:right w:w="108" w:type="dxa"/>
            </w:tcMar>
            <w:hideMark/>
          </w:tcPr>
          <w:p w:rsidR="000F27AF" w:rsidRDefault="000F27AF" w:rsidP="00EF60A2">
            <w:pPr>
              <w:pStyle w:val="NormalWeb"/>
              <w:spacing w:before="120" w:beforeAutospacing="0" w:after="120" w:afterAutospacing="0" w:line="234" w:lineRule="atLeast"/>
              <w:jc w:val="center"/>
            </w:pPr>
            <w:r>
              <w:rPr>
                <w:b/>
                <w:bCs/>
              </w:rPr>
              <w:t>CỘNG HÒA XÃ HỘI CHỦ NGHĨA VIỆT NAM</w:t>
            </w:r>
            <w:r>
              <w:rPr>
                <w:b/>
                <w:bCs/>
              </w:rPr>
              <w:br/>
              <w:t>Độc lập - Tự do - Hạnh phúc</w:t>
            </w:r>
            <w:r>
              <w:rPr>
                <w:b/>
                <w:bCs/>
              </w:rPr>
              <w:br/>
              <w:t>---------------</w:t>
            </w:r>
          </w:p>
        </w:tc>
      </w:tr>
    </w:tbl>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0F27AF" w:rsidRDefault="000F27AF" w:rsidP="000F27AF">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BẢN KÊ KHAI TÀI SẢN, THU NHẬP BỔ SUNG</w:t>
      </w:r>
      <w:r>
        <w:rPr>
          <w:rFonts w:ascii="Arial" w:hAnsi="Arial" w:cs="Arial"/>
          <w:color w:val="000000"/>
          <w:sz w:val="18"/>
          <w:szCs w:val="18"/>
        </w:rPr>
        <w:br/>
      </w:r>
      <w:r>
        <w:rPr>
          <w:rFonts w:ascii="Arial" w:hAnsi="Arial" w:cs="Arial"/>
          <w:b/>
          <w:bCs/>
          <w:color w:val="000000"/>
          <w:sz w:val="18"/>
          <w:szCs w:val="18"/>
        </w:rPr>
        <w:t>(Ngày…..tháng.....năm......) </w:t>
      </w:r>
      <w:r>
        <w:rPr>
          <w:rFonts w:ascii="Arial" w:hAnsi="Arial" w:cs="Arial"/>
          <w:b/>
          <w:bCs/>
          <w:color w:val="000000"/>
          <w:sz w:val="18"/>
          <w:szCs w:val="18"/>
          <w:vertAlign w:val="superscript"/>
        </w:rPr>
        <w:t>(1)</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 THÔNG TIN CHUNG </w:t>
      </w:r>
      <w:r>
        <w:rPr>
          <w:rFonts w:ascii="Arial" w:hAnsi="Arial" w:cs="Arial"/>
          <w:b/>
          <w:bCs/>
          <w:color w:val="000000"/>
          <w:sz w:val="18"/>
          <w:szCs w:val="18"/>
          <w:vertAlign w:val="superscript"/>
        </w:rPr>
        <w:t>(2)</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II. BIẾN ĐỘNG TÀI SẢN, THU NHẬP; GIẢI TRÌNH NGUỒN GỐC TÀI SẢN, THU NHẬP TĂNG THÊM</w:t>
      </w:r>
    </w:p>
    <w:tbl>
      <w:tblPr>
        <w:tblW w:w="0" w:type="auto"/>
        <w:tblCellSpacing w:w="0" w:type="dxa"/>
        <w:tblCellMar>
          <w:left w:w="0" w:type="dxa"/>
          <w:right w:w="0" w:type="dxa"/>
        </w:tblCellMar>
        <w:tblLook w:val="04A0" w:firstRow="1" w:lastRow="0" w:firstColumn="1" w:lastColumn="0" w:noHBand="0" w:noVBand="1"/>
      </w:tblPr>
      <w:tblGrid>
        <w:gridCol w:w="4314"/>
        <w:gridCol w:w="1150"/>
        <w:gridCol w:w="1533"/>
        <w:gridCol w:w="2398"/>
      </w:tblGrid>
      <w:tr w:rsidR="000F27AF" w:rsidRPr="00132135" w:rsidTr="00EF60A2">
        <w:trPr>
          <w:tblCellSpacing w:w="0" w:type="dxa"/>
        </w:trPr>
        <w:tc>
          <w:tcPr>
            <w:tcW w:w="2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F27AF" w:rsidRDefault="000F27AF" w:rsidP="00EF60A2">
            <w:pPr>
              <w:pStyle w:val="NormalWeb"/>
              <w:spacing w:before="120" w:beforeAutospacing="0" w:after="120" w:afterAutospacing="0" w:line="234" w:lineRule="atLeast"/>
              <w:jc w:val="center"/>
            </w:pPr>
            <w:r>
              <w:rPr>
                <w:b/>
                <w:bCs/>
              </w:rPr>
              <w:t>Loại tài sản, thu nhập</w:t>
            </w:r>
          </w:p>
        </w:tc>
        <w:tc>
          <w:tcPr>
            <w:tcW w:w="1400" w:type="pct"/>
            <w:gridSpan w:val="2"/>
            <w:tcBorders>
              <w:top w:val="single" w:sz="8" w:space="0" w:color="auto"/>
              <w:left w:val="nil"/>
              <w:bottom w:val="single" w:sz="8" w:space="0" w:color="auto"/>
              <w:right w:val="single" w:sz="8" w:space="0" w:color="auto"/>
            </w:tcBorders>
            <w:shd w:val="clear" w:color="auto" w:fill="FFFFFF"/>
            <w:vAlign w:val="center"/>
            <w:hideMark/>
          </w:tcPr>
          <w:p w:rsidR="000F27AF" w:rsidRDefault="000F27AF" w:rsidP="00EF60A2">
            <w:pPr>
              <w:pStyle w:val="NormalWeb"/>
              <w:spacing w:before="120" w:beforeAutospacing="0" w:after="120" w:afterAutospacing="0" w:line="234" w:lineRule="atLeast"/>
              <w:jc w:val="center"/>
            </w:pPr>
            <w:r>
              <w:rPr>
                <w:b/>
                <w:bCs/>
              </w:rPr>
              <w:t>Tăng </w:t>
            </w:r>
            <w:r>
              <w:rPr>
                <w:b/>
                <w:bCs/>
                <w:vertAlign w:val="superscript"/>
              </w:rPr>
              <w:t>(3)</w:t>
            </w:r>
            <w:r>
              <w:rPr>
                <w:b/>
                <w:bCs/>
              </w:rPr>
              <w:t>/giảm </w:t>
            </w:r>
            <w:r>
              <w:rPr>
                <w:b/>
                <w:bCs/>
                <w:vertAlign w:val="superscript"/>
              </w:rPr>
              <w:t>(4)</w:t>
            </w:r>
          </w:p>
        </w:tc>
        <w:tc>
          <w:tcPr>
            <w:tcW w:w="1250" w:type="pct"/>
            <w:vMerge w:val="restart"/>
            <w:tcBorders>
              <w:top w:val="single" w:sz="8" w:space="0" w:color="auto"/>
              <w:left w:val="nil"/>
              <w:bottom w:val="single" w:sz="8" w:space="0" w:color="auto"/>
              <w:right w:val="single" w:sz="8" w:space="0" w:color="auto"/>
            </w:tcBorders>
            <w:shd w:val="clear" w:color="auto" w:fill="FFFFFF"/>
            <w:vAlign w:val="center"/>
            <w:hideMark/>
          </w:tcPr>
          <w:p w:rsidR="000F27AF" w:rsidRDefault="000F27AF" w:rsidP="00EF60A2">
            <w:pPr>
              <w:pStyle w:val="NormalWeb"/>
              <w:spacing w:before="120" w:beforeAutospacing="0" w:after="120" w:afterAutospacing="0" w:line="234" w:lineRule="atLeast"/>
              <w:jc w:val="center"/>
            </w:pPr>
            <w:r>
              <w:rPr>
                <w:b/>
                <w:bCs/>
              </w:rPr>
              <w:t>Nội dung giải trình nguồn gốc tài sản tăng thêm và tổng thu nhập</w:t>
            </w:r>
          </w:p>
        </w:tc>
      </w:tr>
      <w:tr w:rsidR="000F27AF" w:rsidRPr="00132135" w:rsidTr="00EF60A2">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0F27AF" w:rsidRPr="00C42554" w:rsidRDefault="000F27AF" w:rsidP="00EF60A2">
            <w:pPr>
              <w:rPr>
                <w:lang w:val="vi-VN"/>
              </w:rPr>
            </w:pPr>
          </w:p>
        </w:tc>
        <w:tc>
          <w:tcPr>
            <w:tcW w:w="600" w:type="pct"/>
            <w:tcBorders>
              <w:top w:val="nil"/>
              <w:left w:val="nil"/>
              <w:bottom w:val="single" w:sz="8" w:space="0" w:color="auto"/>
              <w:right w:val="single" w:sz="8" w:space="0" w:color="auto"/>
            </w:tcBorders>
            <w:shd w:val="clear" w:color="auto" w:fill="FFFFFF"/>
            <w:vAlign w:val="center"/>
            <w:hideMark/>
          </w:tcPr>
          <w:p w:rsidR="000F27AF" w:rsidRDefault="000F27AF" w:rsidP="00EF60A2">
            <w:pPr>
              <w:pStyle w:val="NormalWeb"/>
              <w:spacing w:before="120" w:beforeAutospacing="0" w:after="120" w:afterAutospacing="0" w:line="234" w:lineRule="atLeast"/>
              <w:jc w:val="center"/>
            </w:pPr>
            <w:r>
              <w:rPr>
                <w:b/>
                <w:bCs/>
              </w:rPr>
              <w:t>Số lượng tài sản</w:t>
            </w:r>
          </w:p>
        </w:tc>
        <w:tc>
          <w:tcPr>
            <w:tcW w:w="800" w:type="pct"/>
            <w:tcBorders>
              <w:top w:val="nil"/>
              <w:left w:val="nil"/>
              <w:bottom w:val="single" w:sz="8" w:space="0" w:color="auto"/>
              <w:right w:val="single" w:sz="8" w:space="0" w:color="auto"/>
            </w:tcBorders>
            <w:shd w:val="clear" w:color="auto" w:fill="FFFFFF"/>
            <w:vAlign w:val="center"/>
            <w:hideMark/>
          </w:tcPr>
          <w:p w:rsidR="000F27AF" w:rsidRDefault="000F27AF" w:rsidP="00EF60A2">
            <w:pPr>
              <w:pStyle w:val="NormalWeb"/>
              <w:spacing w:before="120" w:beforeAutospacing="0" w:after="120" w:afterAutospacing="0" w:line="234" w:lineRule="atLeast"/>
              <w:jc w:val="center"/>
            </w:pPr>
            <w:r>
              <w:rPr>
                <w:b/>
                <w:bCs/>
              </w:rPr>
              <w:t>Giá trị tài sản, thu nhập</w:t>
            </w:r>
          </w:p>
        </w:tc>
        <w:tc>
          <w:tcPr>
            <w:tcW w:w="0" w:type="auto"/>
            <w:vMerge/>
            <w:tcBorders>
              <w:top w:val="single" w:sz="8" w:space="0" w:color="auto"/>
              <w:left w:val="nil"/>
              <w:bottom w:val="single" w:sz="8" w:space="0" w:color="auto"/>
              <w:right w:val="single" w:sz="8" w:space="0" w:color="auto"/>
            </w:tcBorders>
            <w:vAlign w:val="center"/>
            <w:hideMark/>
          </w:tcPr>
          <w:p w:rsidR="000F27AF" w:rsidRPr="00C42554" w:rsidRDefault="000F27AF" w:rsidP="00EF60A2">
            <w:pPr>
              <w:rPr>
                <w:lang w:val="vi-VN"/>
              </w:rPr>
            </w:pPr>
          </w:p>
        </w:tc>
      </w:tr>
      <w:tr w:rsidR="000F27AF" w:rsidRPr="00132135" w:rsidTr="00EF60A2">
        <w:trPr>
          <w:tblCellSpacing w:w="0" w:type="dxa"/>
        </w:trPr>
        <w:tc>
          <w:tcPr>
            <w:tcW w:w="2250" w:type="pct"/>
            <w:tcBorders>
              <w:top w:val="nil"/>
              <w:left w:val="single" w:sz="8" w:space="0" w:color="auto"/>
              <w:bottom w:val="single" w:sz="8" w:space="0" w:color="auto"/>
              <w:right w:val="single" w:sz="8" w:space="0" w:color="auto"/>
            </w:tcBorders>
            <w:shd w:val="clear" w:color="auto" w:fill="FFFFFF"/>
            <w:vAlign w:val="center"/>
            <w:hideMark/>
          </w:tcPr>
          <w:p w:rsidR="000F27AF" w:rsidRDefault="000F27AF" w:rsidP="00EF60A2">
            <w:pPr>
              <w:pStyle w:val="NormalWeb"/>
              <w:spacing w:before="120" w:beforeAutospacing="0" w:after="120" w:afterAutospacing="0" w:line="234" w:lineRule="atLeast"/>
            </w:pPr>
            <w:r>
              <w:t>1. Quyền sử dụng thực tế đối với đất:</w:t>
            </w:r>
          </w:p>
          <w:p w:rsidR="000F27AF" w:rsidRDefault="000F27AF" w:rsidP="00EF60A2">
            <w:pPr>
              <w:pStyle w:val="NormalWeb"/>
              <w:spacing w:before="120" w:beforeAutospacing="0" w:after="120" w:afterAutospacing="0" w:line="234" w:lineRule="atLeast"/>
            </w:pPr>
            <w:r>
              <w:t>1.1. Đất ở</w:t>
            </w:r>
          </w:p>
          <w:p w:rsidR="000F27AF" w:rsidRDefault="000F27AF" w:rsidP="00EF60A2">
            <w:pPr>
              <w:pStyle w:val="NormalWeb"/>
              <w:spacing w:before="120" w:beforeAutospacing="0" w:after="120" w:afterAutospacing="0" w:line="234" w:lineRule="atLeast"/>
            </w:pPr>
            <w:r>
              <w:t>1.2. Các loại đất khác</w:t>
            </w:r>
          </w:p>
          <w:p w:rsidR="000F27AF" w:rsidRDefault="000F27AF" w:rsidP="00EF60A2">
            <w:pPr>
              <w:pStyle w:val="NormalWeb"/>
              <w:spacing w:before="120" w:beforeAutospacing="0" w:after="120" w:afterAutospacing="0" w:line="234" w:lineRule="atLeast"/>
            </w:pPr>
            <w:r>
              <w:t>2. Nhà ở, công trình xây dựng khác:</w:t>
            </w:r>
          </w:p>
          <w:p w:rsidR="000F27AF" w:rsidRDefault="000F27AF" w:rsidP="00EF60A2">
            <w:pPr>
              <w:pStyle w:val="NormalWeb"/>
              <w:spacing w:before="120" w:beforeAutospacing="0" w:after="120" w:afterAutospacing="0" w:line="234" w:lineRule="atLeast"/>
            </w:pPr>
            <w:r>
              <w:t>2.1. Nhà ở</w:t>
            </w:r>
          </w:p>
          <w:p w:rsidR="000F27AF" w:rsidRDefault="000F27AF" w:rsidP="00EF60A2">
            <w:pPr>
              <w:pStyle w:val="NormalWeb"/>
              <w:spacing w:before="120" w:beforeAutospacing="0" w:after="120" w:afterAutospacing="0" w:line="234" w:lineRule="atLeast"/>
            </w:pPr>
            <w:r>
              <w:t>2.2. Công trình xây dựng khác</w:t>
            </w:r>
          </w:p>
          <w:p w:rsidR="000F27AF" w:rsidRDefault="000F27AF" w:rsidP="00EF60A2">
            <w:pPr>
              <w:pStyle w:val="NormalWeb"/>
              <w:spacing w:before="120" w:beforeAutospacing="0" w:after="120" w:afterAutospacing="0" w:line="234" w:lineRule="atLeast"/>
            </w:pPr>
            <w:r>
              <w:t>3. Tài sản khác gắn liền với đất:</w:t>
            </w:r>
          </w:p>
          <w:p w:rsidR="000F27AF" w:rsidRDefault="000F27AF" w:rsidP="00EF60A2">
            <w:pPr>
              <w:pStyle w:val="NormalWeb"/>
              <w:spacing w:before="120" w:beforeAutospacing="0" w:after="120" w:afterAutospacing="0" w:line="234" w:lineRule="atLeast"/>
            </w:pPr>
            <w:r>
              <w:t>3.1. Cây lâu năm, rừng sản xuất là rừng trồng</w:t>
            </w:r>
          </w:p>
          <w:p w:rsidR="000F27AF" w:rsidRDefault="000F27AF" w:rsidP="00EF60A2">
            <w:pPr>
              <w:pStyle w:val="NormalWeb"/>
              <w:spacing w:before="120" w:beforeAutospacing="0" w:after="120" w:afterAutospacing="0" w:line="234" w:lineRule="atLeast"/>
            </w:pPr>
            <w:r>
              <w:t>3.2. Vật kiến trúc gắn liền với đất</w:t>
            </w:r>
          </w:p>
          <w:p w:rsidR="000F27AF" w:rsidRDefault="000F27AF" w:rsidP="00EF60A2">
            <w:pPr>
              <w:pStyle w:val="NormalWeb"/>
              <w:spacing w:before="120" w:beforeAutospacing="0" w:after="120" w:afterAutospacing="0" w:line="234" w:lineRule="atLeast"/>
            </w:pPr>
            <w:r>
              <w:t>4. Vàng, kim cương, bạch kim và các kim loại quý, đá quý khác có tổng giá trị từ 50 triệu đồng trở lên.</w:t>
            </w:r>
          </w:p>
          <w:p w:rsidR="000F27AF" w:rsidRDefault="000F27AF" w:rsidP="00EF60A2">
            <w:pPr>
              <w:pStyle w:val="NormalWeb"/>
              <w:spacing w:before="120" w:beforeAutospacing="0" w:after="120" w:afterAutospacing="0" w:line="234" w:lineRule="atLeast"/>
            </w:pPr>
            <w: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0F27AF" w:rsidRDefault="000F27AF" w:rsidP="00EF60A2">
            <w:pPr>
              <w:pStyle w:val="NormalWeb"/>
              <w:spacing w:before="120" w:beforeAutospacing="0" w:after="120" w:afterAutospacing="0" w:line="234" w:lineRule="atLeast"/>
            </w:pPr>
            <w:r>
              <w:t>6. Cổ phiếu, trái phiếu, vốn góp, các loại giấy tờ có giá khác mà tổng giá trị từ 50 triệu đồng trở lên (khai theo từng loại):</w:t>
            </w:r>
          </w:p>
          <w:p w:rsidR="000F27AF" w:rsidRDefault="000F27AF" w:rsidP="00EF60A2">
            <w:pPr>
              <w:pStyle w:val="NormalWeb"/>
              <w:spacing w:before="120" w:beforeAutospacing="0" w:after="120" w:afterAutospacing="0" w:line="234" w:lineRule="atLeast"/>
            </w:pPr>
            <w:r>
              <w:t>6.1. Cổ phiếu</w:t>
            </w:r>
          </w:p>
          <w:p w:rsidR="000F27AF" w:rsidRDefault="000F27AF" w:rsidP="00EF60A2">
            <w:pPr>
              <w:pStyle w:val="NormalWeb"/>
              <w:spacing w:before="120" w:beforeAutospacing="0" w:after="120" w:afterAutospacing="0" w:line="234" w:lineRule="atLeast"/>
            </w:pPr>
            <w:r>
              <w:t>6.2. Trái phiếu</w:t>
            </w:r>
          </w:p>
          <w:p w:rsidR="000F27AF" w:rsidRDefault="000F27AF" w:rsidP="00EF60A2">
            <w:pPr>
              <w:pStyle w:val="NormalWeb"/>
              <w:spacing w:before="120" w:beforeAutospacing="0" w:after="120" w:afterAutospacing="0" w:line="234" w:lineRule="atLeast"/>
            </w:pPr>
            <w:r>
              <w:t>6.3. Vốn góp</w:t>
            </w:r>
          </w:p>
          <w:p w:rsidR="000F27AF" w:rsidRDefault="000F27AF" w:rsidP="00EF60A2">
            <w:pPr>
              <w:pStyle w:val="NormalWeb"/>
              <w:spacing w:before="120" w:beforeAutospacing="0" w:after="120" w:afterAutospacing="0" w:line="234" w:lineRule="atLeast"/>
            </w:pPr>
            <w:r>
              <w:lastRenderedPageBreak/>
              <w:t>6.4. Các loại giấy tờ có giá khác</w:t>
            </w:r>
          </w:p>
          <w:p w:rsidR="000F27AF" w:rsidRDefault="000F27AF" w:rsidP="00EF60A2">
            <w:pPr>
              <w:pStyle w:val="NormalWeb"/>
              <w:spacing w:before="120" w:beforeAutospacing="0" w:after="120" w:afterAutospacing="0" w:line="234" w:lineRule="atLeast"/>
            </w:pPr>
            <w:r>
              <w:t>7. Tài sản khác có giá trị từ 50 triệu đồng trở lên:</w:t>
            </w:r>
          </w:p>
          <w:p w:rsidR="000F27AF" w:rsidRDefault="000F27AF" w:rsidP="00EF60A2">
            <w:pPr>
              <w:pStyle w:val="NormalWeb"/>
              <w:spacing w:before="120" w:beforeAutospacing="0" w:after="120" w:afterAutospacing="0" w:line="234" w:lineRule="atLeast"/>
            </w:pPr>
            <w:r>
              <w:t>7.1. Tài sản theo quy định của pháp luật phải đăng ký sử dụng và được cấp giấy đăng ký (tầu bay, tầu thủy, thuyền, máy ủi, máy xúc, ô tô, mô tô, xe gắn máy...).</w:t>
            </w:r>
          </w:p>
          <w:p w:rsidR="000F27AF" w:rsidRDefault="000F27AF" w:rsidP="00EF60A2">
            <w:pPr>
              <w:pStyle w:val="NormalWeb"/>
              <w:spacing w:before="120" w:beforeAutospacing="0" w:after="120" w:afterAutospacing="0" w:line="234" w:lineRule="atLeast"/>
            </w:pPr>
            <w:r>
              <w:t>7.2. Tài sản khác (đồ mỹ nghệ, đồ thờ cúng, bộ bàn ghế, cây cảnh, tranh, ảnh, tiền điện tử, các loại tài sản khác...).</w:t>
            </w:r>
          </w:p>
          <w:p w:rsidR="000F27AF" w:rsidRDefault="000F27AF" w:rsidP="00EF60A2">
            <w:pPr>
              <w:pStyle w:val="NormalWeb"/>
              <w:spacing w:before="120" w:beforeAutospacing="0" w:after="120" w:afterAutospacing="0" w:line="234" w:lineRule="atLeast"/>
            </w:pPr>
            <w:r>
              <w:t>8. Tài sản ở nước ngoài.</w:t>
            </w:r>
          </w:p>
          <w:p w:rsidR="000F27AF" w:rsidRDefault="000F27AF" w:rsidP="00EF60A2">
            <w:pPr>
              <w:pStyle w:val="NormalWeb"/>
              <w:spacing w:before="120" w:beforeAutospacing="0" w:after="120" w:afterAutospacing="0" w:line="234" w:lineRule="atLeast"/>
            </w:pPr>
            <w:r>
              <w:t>9. Tổng thu nhập giữa 02 lần kê khai </w:t>
            </w:r>
            <w:r>
              <w:rPr>
                <w:vertAlign w:val="superscript"/>
              </w:rPr>
              <w:t>(5)</w:t>
            </w:r>
            <w:r>
              <w:t>.</w:t>
            </w:r>
          </w:p>
        </w:tc>
        <w:tc>
          <w:tcPr>
            <w:tcW w:w="600" w:type="pct"/>
            <w:tcBorders>
              <w:top w:val="nil"/>
              <w:left w:val="nil"/>
              <w:bottom w:val="single" w:sz="8" w:space="0" w:color="auto"/>
              <w:right w:val="single" w:sz="8" w:space="0" w:color="auto"/>
            </w:tcBorders>
            <w:shd w:val="clear" w:color="auto" w:fill="FFFFFF"/>
            <w:vAlign w:val="center"/>
            <w:hideMark/>
          </w:tcPr>
          <w:p w:rsidR="000F27AF" w:rsidRDefault="000F27AF" w:rsidP="00EF60A2">
            <w:pPr>
              <w:pStyle w:val="NormalWeb"/>
              <w:spacing w:before="120" w:beforeAutospacing="0" w:after="120" w:afterAutospacing="0" w:line="234" w:lineRule="atLeast"/>
            </w:pPr>
            <w:r>
              <w:lastRenderedPageBreak/>
              <w:t> </w:t>
            </w:r>
          </w:p>
        </w:tc>
        <w:tc>
          <w:tcPr>
            <w:tcW w:w="800" w:type="pct"/>
            <w:tcBorders>
              <w:top w:val="nil"/>
              <w:left w:val="nil"/>
              <w:bottom w:val="single" w:sz="8" w:space="0" w:color="auto"/>
              <w:right w:val="single" w:sz="8" w:space="0" w:color="auto"/>
            </w:tcBorders>
            <w:shd w:val="clear" w:color="auto" w:fill="FFFFFF"/>
            <w:vAlign w:val="center"/>
            <w:hideMark/>
          </w:tcPr>
          <w:p w:rsidR="000F27AF" w:rsidRDefault="000F27AF" w:rsidP="00EF60A2">
            <w:pPr>
              <w:pStyle w:val="NormalWeb"/>
              <w:spacing w:before="120" w:beforeAutospacing="0" w:after="120" w:afterAutospacing="0" w:line="234" w:lineRule="atLeast"/>
            </w:pPr>
            <w:r>
              <w:t> </w:t>
            </w:r>
          </w:p>
        </w:tc>
        <w:tc>
          <w:tcPr>
            <w:tcW w:w="1250" w:type="pct"/>
            <w:tcBorders>
              <w:top w:val="nil"/>
              <w:left w:val="nil"/>
              <w:bottom w:val="single" w:sz="8" w:space="0" w:color="auto"/>
              <w:right w:val="single" w:sz="8" w:space="0" w:color="auto"/>
            </w:tcBorders>
            <w:shd w:val="clear" w:color="auto" w:fill="FFFFFF"/>
            <w:vAlign w:val="center"/>
            <w:hideMark/>
          </w:tcPr>
          <w:p w:rsidR="000F27AF" w:rsidRDefault="000F27AF" w:rsidP="00EF60A2">
            <w:pPr>
              <w:pStyle w:val="NormalWeb"/>
              <w:spacing w:before="120" w:beforeAutospacing="0" w:after="120" w:afterAutospacing="0" w:line="234" w:lineRule="atLeast"/>
            </w:pPr>
            <w:r>
              <w:t> </w:t>
            </w:r>
          </w:p>
        </w:tc>
      </w:tr>
    </w:tbl>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lastRenderedPageBreak/>
        <w:t>III. THÔNG TIN MÔ TẢ VỀ TÀI SẢN, THU NHẬP TĂNG THÊM </w:t>
      </w:r>
      <w:r>
        <w:rPr>
          <w:rFonts w:ascii="Arial" w:hAnsi="Arial" w:cs="Arial"/>
          <w:b/>
          <w:bCs/>
          <w:color w:val="000000"/>
          <w:sz w:val="18"/>
          <w:szCs w:val="18"/>
          <w:vertAlign w:val="superscript"/>
        </w:rPr>
        <w:t>(6)</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 HƯỚNG DẪN KÊ KHAI TÀI SẢN, THU NHẬP BỔ SUNG</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Ghi ngày hoàn thành việc kê khai.</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Ghi như phần thông tin chung trong Mẫu bản kê khai tại Phụ lục I kèm theo Nghị định này.</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Nếu tài sản tăng thì ghi dấu cộng (+) và số lượng tài sản tăng vào cột “số lượng tài sản”, ghi giá trị tài sản tăng vào cột “giá trị tài sản, thu nhập” và giải thích nguyên nhân tăng vào cột “nội dung giải trình nguồn gốc tài sản tăng thêm và tổng thu nhập”.</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Nếu tài sản giảm thì ghi dấu trừ (-) vào cột “số lượng tài sản”, ghi giá trị tài sản giảm vào cột “giá trị tài sản, thu nhập” và giải thích nguyên nhân giảm tài sản vào cột “Nội dung giải trình nguồn gốc tài sản tăng thêm và tổng thu nhập”.</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Ghi tổng thu nhập giữa 02 lần kê khai vào cột “giá trị tài sản, thu nhập” và ghi rõ từng khoản thu nhập có được trong kỳ kê khai (xem ví dụ tại điểm 32 phần hướng dẫn tại Phụ lục I kèm theo Nghị định này).</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Ghi như mục II “Thông tin mô tả về tài sản” theo mẫu bản kê khai và hướng dẫn tại Phụ lục I kèm theo Nghị định này. Lưu ý chỉ kê khai về những tài sản mới tăng thêm, không kê khai lại những tài sản đã kê khai trước đó.</w:t>
      </w:r>
    </w:p>
    <w:p w:rsidR="000F27AF" w:rsidRDefault="000F27AF" w:rsidP="000F27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2525B0" w:rsidRDefault="002525B0" w:rsidP="00C42554">
      <w:pPr>
        <w:pStyle w:val="NormalWeb"/>
        <w:shd w:val="clear" w:color="auto" w:fill="FFFFFF"/>
        <w:spacing w:before="120" w:beforeAutospacing="0" w:after="120" w:afterAutospacing="0" w:line="234" w:lineRule="atLeast"/>
        <w:rPr>
          <w:rFonts w:ascii="Arial" w:hAnsi="Arial" w:cs="Arial"/>
          <w:b/>
          <w:bCs/>
          <w:color w:val="000000"/>
          <w:sz w:val="18"/>
          <w:szCs w:val="18"/>
          <w:lang w:val="en-US"/>
        </w:rPr>
      </w:pPr>
    </w:p>
    <w:p w:rsidR="000F27AF" w:rsidRDefault="000F27AF" w:rsidP="00C42554">
      <w:pPr>
        <w:pStyle w:val="NormalWeb"/>
        <w:shd w:val="clear" w:color="auto" w:fill="FFFFFF"/>
        <w:spacing w:before="120" w:beforeAutospacing="0" w:after="120" w:afterAutospacing="0" w:line="234" w:lineRule="atLeast"/>
        <w:rPr>
          <w:rFonts w:ascii="Arial" w:hAnsi="Arial" w:cs="Arial"/>
          <w:b/>
          <w:bCs/>
          <w:color w:val="000000"/>
          <w:sz w:val="18"/>
          <w:szCs w:val="18"/>
          <w:lang w:val="en-US"/>
        </w:rPr>
      </w:pPr>
    </w:p>
    <w:p w:rsidR="000F27AF" w:rsidRDefault="000F27AF" w:rsidP="00C42554">
      <w:pPr>
        <w:pStyle w:val="NormalWeb"/>
        <w:shd w:val="clear" w:color="auto" w:fill="FFFFFF"/>
        <w:spacing w:before="120" w:beforeAutospacing="0" w:after="120" w:afterAutospacing="0" w:line="234" w:lineRule="atLeast"/>
        <w:rPr>
          <w:rFonts w:ascii="Arial" w:hAnsi="Arial" w:cs="Arial"/>
          <w:b/>
          <w:bCs/>
          <w:color w:val="000000"/>
          <w:sz w:val="18"/>
          <w:szCs w:val="18"/>
          <w:lang w:val="en-US"/>
        </w:rPr>
      </w:pPr>
    </w:p>
    <w:p w:rsidR="000F27AF" w:rsidRDefault="000F27AF" w:rsidP="00C42554">
      <w:pPr>
        <w:pStyle w:val="NormalWeb"/>
        <w:shd w:val="clear" w:color="auto" w:fill="FFFFFF"/>
        <w:spacing w:before="120" w:beforeAutospacing="0" w:after="120" w:afterAutospacing="0" w:line="234" w:lineRule="atLeast"/>
        <w:rPr>
          <w:rFonts w:ascii="Arial" w:hAnsi="Arial" w:cs="Arial"/>
          <w:b/>
          <w:bCs/>
          <w:color w:val="000000"/>
          <w:sz w:val="18"/>
          <w:szCs w:val="18"/>
          <w:lang w:val="en-US"/>
        </w:rPr>
      </w:pPr>
    </w:p>
    <w:p w:rsidR="000F27AF" w:rsidRDefault="000F27AF" w:rsidP="00C42554">
      <w:pPr>
        <w:pStyle w:val="NormalWeb"/>
        <w:shd w:val="clear" w:color="auto" w:fill="FFFFFF"/>
        <w:spacing w:before="120" w:beforeAutospacing="0" w:after="120" w:afterAutospacing="0" w:line="234" w:lineRule="atLeast"/>
        <w:rPr>
          <w:rFonts w:ascii="Arial" w:hAnsi="Arial" w:cs="Arial"/>
          <w:b/>
          <w:bCs/>
          <w:color w:val="000000"/>
          <w:sz w:val="18"/>
          <w:szCs w:val="18"/>
          <w:lang w:val="en-US"/>
        </w:rPr>
      </w:pPr>
    </w:p>
    <w:p w:rsidR="000F27AF" w:rsidRDefault="000F27AF" w:rsidP="00C42554">
      <w:pPr>
        <w:pStyle w:val="NormalWeb"/>
        <w:shd w:val="clear" w:color="auto" w:fill="FFFFFF"/>
        <w:spacing w:before="120" w:beforeAutospacing="0" w:after="120" w:afterAutospacing="0" w:line="234" w:lineRule="atLeast"/>
        <w:rPr>
          <w:rFonts w:ascii="Arial" w:hAnsi="Arial" w:cs="Arial"/>
          <w:b/>
          <w:bCs/>
          <w:color w:val="000000"/>
          <w:sz w:val="18"/>
          <w:szCs w:val="18"/>
          <w:lang w:val="en-US"/>
        </w:rPr>
      </w:pPr>
    </w:p>
    <w:p w:rsidR="000F27AF" w:rsidRDefault="000F27AF" w:rsidP="00C42554">
      <w:pPr>
        <w:pStyle w:val="NormalWeb"/>
        <w:shd w:val="clear" w:color="auto" w:fill="FFFFFF"/>
        <w:spacing w:before="120" w:beforeAutospacing="0" w:after="120" w:afterAutospacing="0" w:line="234" w:lineRule="atLeast"/>
        <w:rPr>
          <w:rFonts w:ascii="Arial" w:hAnsi="Arial" w:cs="Arial"/>
          <w:b/>
          <w:bCs/>
          <w:color w:val="000000"/>
          <w:sz w:val="18"/>
          <w:szCs w:val="18"/>
          <w:lang w:val="en-US"/>
        </w:rPr>
      </w:pPr>
    </w:p>
    <w:p w:rsidR="000F27AF" w:rsidRDefault="000F27AF" w:rsidP="00C42554">
      <w:pPr>
        <w:pStyle w:val="NormalWeb"/>
        <w:shd w:val="clear" w:color="auto" w:fill="FFFFFF"/>
        <w:spacing w:before="120" w:beforeAutospacing="0" w:after="120" w:afterAutospacing="0" w:line="234" w:lineRule="atLeast"/>
        <w:rPr>
          <w:rFonts w:ascii="Arial" w:hAnsi="Arial" w:cs="Arial"/>
          <w:b/>
          <w:bCs/>
          <w:color w:val="000000"/>
          <w:sz w:val="18"/>
          <w:szCs w:val="18"/>
          <w:lang w:val="en-US"/>
        </w:rPr>
      </w:pPr>
    </w:p>
    <w:p w:rsidR="000F27AF" w:rsidRDefault="000F27AF" w:rsidP="00C42554">
      <w:pPr>
        <w:pStyle w:val="NormalWeb"/>
        <w:shd w:val="clear" w:color="auto" w:fill="FFFFFF"/>
        <w:spacing w:before="120" w:beforeAutospacing="0" w:after="120" w:afterAutospacing="0" w:line="234" w:lineRule="atLeast"/>
        <w:rPr>
          <w:rFonts w:ascii="Arial" w:hAnsi="Arial" w:cs="Arial"/>
          <w:b/>
          <w:bCs/>
          <w:color w:val="000000"/>
          <w:sz w:val="18"/>
          <w:szCs w:val="18"/>
          <w:lang w:val="en-US"/>
        </w:rPr>
      </w:pPr>
    </w:p>
    <w:p w:rsidR="000F27AF" w:rsidRDefault="000F27AF" w:rsidP="00C42554">
      <w:pPr>
        <w:pStyle w:val="NormalWeb"/>
        <w:shd w:val="clear" w:color="auto" w:fill="FFFFFF"/>
        <w:spacing w:before="120" w:beforeAutospacing="0" w:after="120" w:afterAutospacing="0" w:line="234" w:lineRule="atLeast"/>
        <w:rPr>
          <w:rFonts w:ascii="Arial" w:hAnsi="Arial" w:cs="Arial"/>
          <w:b/>
          <w:bCs/>
          <w:color w:val="000000"/>
          <w:sz w:val="18"/>
          <w:szCs w:val="18"/>
          <w:lang w:val="en-US"/>
        </w:rPr>
      </w:pPr>
    </w:p>
    <w:p w:rsidR="000F27AF" w:rsidRDefault="000F27AF" w:rsidP="00C42554">
      <w:pPr>
        <w:pStyle w:val="NormalWeb"/>
        <w:shd w:val="clear" w:color="auto" w:fill="FFFFFF"/>
        <w:spacing w:before="120" w:beforeAutospacing="0" w:after="120" w:afterAutospacing="0" w:line="234" w:lineRule="atLeast"/>
        <w:rPr>
          <w:rFonts w:ascii="Arial" w:hAnsi="Arial" w:cs="Arial"/>
          <w:b/>
          <w:bCs/>
          <w:color w:val="000000"/>
          <w:sz w:val="18"/>
          <w:szCs w:val="18"/>
          <w:lang w:val="en-US"/>
        </w:rPr>
      </w:pPr>
    </w:p>
    <w:p w:rsidR="000F27AF" w:rsidRPr="000F27AF" w:rsidRDefault="000F27AF" w:rsidP="00C42554">
      <w:pPr>
        <w:pStyle w:val="NormalWeb"/>
        <w:shd w:val="clear" w:color="auto" w:fill="FFFFFF"/>
        <w:spacing w:before="120" w:beforeAutospacing="0" w:after="120" w:afterAutospacing="0" w:line="234" w:lineRule="atLeast"/>
        <w:rPr>
          <w:rFonts w:ascii="Arial" w:hAnsi="Arial" w:cs="Arial"/>
          <w:b/>
          <w:bCs/>
          <w:color w:val="000000"/>
          <w:sz w:val="18"/>
          <w:szCs w:val="18"/>
          <w:lang w:val="en-US"/>
        </w:rPr>
      </w:pPr>
    </w:p>
    <w:p w:rsidR="002525B0" w:rsidRDefault="002525B0"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E9074E" w:rsidRPr="00DD48AE" w:rsidRDefault="00E9074E" w:rsidP="00C2374F">
      <w:pPr>
        <w:tabs>
          <w:tab w:val="left" w:pos="720"/>
        </w:tabs>
        <w:spacing w:before="60" w:after="60"/>
        <w:jc w:val="both"/>
        <w:rPr>
          <w:b/>
          <w:sz w:val="28"/>
          <w:szCs w:val="28"/>
          <w:u w:val="single"/>
          <w:lang w:val="vi-VN"/>
        </w:rPr>
      </w:pPr>
      <w:r>
        <w:rPr>
          <w:b/>
          <w:sz w:val="28"/>
          <w:szCs w:val="28"/>
          <w:u w:val="single"/>
          <w:lang w:val="vi-VN"/>
        </w:rPr>
        <w:lastRenderedPageBreak/>
        <w:t>2</w:t>
      </w:r>
      <w:r w:rsidRPr="00E9074E">
        <w:rPr>
          <w:b/>
          <w:sz w:val="28"/>
          <w:szCs w:val="28"/>
          <w:u w:val="single"/>
          <w:lang w:val="vi-VN"/>
        </w:rPr>
        <w:t xml:space="preserve">. </w:t>
      </w:r>
      <w:r w:rsidR="00C06389">
        <w:rPr>
          <w:b/>
          <w:sz w:val="28"/>
          <w:szCs w:val="28"/>
          <w:u w:val="single"/>
          <w:lang w:val="vi-VN"/>
        </w:rPr>
        <w:t>T</w:t>
      </w:r>
      <w:r>
        <w:rPr>
          <w:b/>
          <w:sz w:val="28"/>
          <w:szCs w:val="28"/>
          <w:u w:val="single"/>
          <w:lang w:val="vi-VN"/>
        </w:rPr>
        <w:t>iếp nhận yêu cầu giải trình</w:t>
      </w:r>
    </w:p>
    <w:p w:rsidR="00E9074E" w:rsidRDefault="00E9074E" w:rsidP="00C2374F">
      <w:pPr>
        <w:tabs>
          <w:tab w:val="left" w:pos="720"/>
        </w:tabs>
        <w:spacing w:before="60" w:after="60"/>
        <w:rPr>
          <w:sz w:val="28"/>
          <w:szCs w:val="28"/>
          <w:lang w:val="vi-VN"/>
        </w:rPr>
      </w:pPr>
      <w:r>
        <w:rPr>
          <w:sz w:val="28"/>
          <w:szCs w:val="28"/>
          <w:lang w:val="vi-VN"/>
        </w:rPr>
        <w:tab/>
      </w:r>
      <w:r w:rsidR="00FC10B1">
        <w:rPr>
          <w:b/>
          <w:sz w:val="28"/>
          <w:szCs w:val="28"/>
          <w:lang w:val="vi-VN"/>
        </w:rPr>
        <w:t>a</w:t>
      </w:r>
      <w:r w:rsidRPr="00F40B50">
        <w:rPr>
          <w:b/>
          <w:sz w:val="28"/>
          <w:szCs w:val="28"/>
          <w:lang w:val="vi-VN"/>
        </w:rPr>
        <w:t>) Trình tự thực hiện</w:t>
      </w:r>
      <w:r w:rsidRPr="00F40B50">
        <w:rPr>
          <w:sz w:val="28"/>
          <w:szCs w:val="28"/>
          <w:lang w:val="vi-VN"/>
        </w:rPr>
        <w:tab/>
      </w:r>
    </w:p>
    <w:p w:rsidR="002C2931" w:rsidRPr="002C2931" w:rsidRDefault="00FC10B1" w:rsidP="00C2374F">
      <w:pPr>
        <w:shd w:val="clear" w:color="auto" w:fill="FFFFFF"/>
        <w:spacing w:before="60" w:after="60"/>
        <w:jc w:val="both"/>
        <w:rPr>
          <w:color w:val="000000" w:themeColor="text1"/>
          <w:sz w:val="28"/>
          <w:szCs w:val="28"/>
          <w:lang w:val="vi-VN" w:eastAsia="vi-VN"/>
        </w:rPr>
      </w:pPr>
      <w:r>
        <w:rPr>
          <w:sz w:val="28"/>
          <w:szCs w:val="28"/>
          <w:lang w:val="vi-VN"/>
        </w:rPr>
        <w:tab/>
      </w:r>
      <w:r w:rsidR="002C2931" w:rsidRPr="004104A0">
        <w:rPr>
          <w:b/>
          <w:color w:val="000000" w:themeColor="text1"/>
          <w:sz w:val="28"/>
          <w:szCs w:val="28"/>
          <w:lang w:val="vi-VN" w:eastAsia="vi-VN"/>
        </w:rPr>
        <w:t>- Bước 1:</w:t>
      </w:r>
      <w:r w:rsidR="002C2931" w:rsidRPr="004104A0">
        <w:rPr>
          <w:color w:val="000000" w:themeColor="text1"/>
          <w:sz w:val="28"/>
          <w:szCs w:val="28"/>
          <w:lang w:val="vi-VN" w:eastAsia="vi-VN"/>
        </w:rPr>
        <w:t xml:space="preserve"> Người yêu cầu giải trình gửi văn bản yêu cầu giải trình hoặc trực tiếp đến cơ quan, tổ chức, cá nhân có trách nhiệm giải trình. Văn bản yêu cầu giải trình phải nêu rõ nội dung yêu cầu, ghi rõ họ tên, địa chỉ, số điện thoại hoặc địa chỉ thư tín và phải có chữ ký hoặc điểm chỉ xác nhận của người yêu cầu giải trình. </w:t>
      </w:r>
      <w:r w:rsidR="002C2931">
        <w:rPr>
          <w:color w:val="000000" w:themeColor="text1"/>
          <w:sz w:val="28"/>
          <w:szCs w:val="28"/>
          <w:lang w:val="vi-VN" w:eastAsia="vi-VN"/>
        </w:rPr>
        <w:t xml:space="preserve">  </w:t>
      </w:r>
      <w:r w:rsidR="002C2931" w:rsidRPr="004104A0">
        <w:rPr>
          <w:color w:val="000000" w:themeColor="text1"/>
          <w:sz w:val="28"/>
          <w:szCs w:val="28"/>
          <w:lang w:val="vi-VN" w:eastAsia="vi-VN"/>
        </w:rPr>
        <w:t xml:space="preserve">Trường hợp yêu cầu trực tiếp thì người yêu cầu giải trình phải trình bày rõ nội dung yêu cầu với người được giao tiếp nhận. </w:t>
      </w:r>
    </w:p>
    <w:p w:rsidR="002C2931" w:rsidRPr="002C2931" w:rsidRDefault="002C2931" w:rsidP="00C2374F">
      <w:pPr>
        <w:shd w:val="clear" w:color="auto" w:fill="FFFFFF"/>
        <w:spacing w:before="60" w:after="60"/>
        <w:ind w:firstLine="720"/>
        <w:jc w:val="both"/>
        <w:rPr>
          <w:color w:val="000000" w:themeColor="text1"/>
          <w:sz w:val="28"/>
          <w:szCs w:val="28"/>
          <w:lang w:val="vi-VN" w:eastAsia="vi-VN"/>
        </w:rPr>
      </w:pPr>
      <w:r w:rsidRPr="004104A0">
        <w:rPr>
          <w:b/>
          <w:color w:val="000000" w:themeColor="text1"/>
          <w:sz w:val="28"/>
          <w:szCs w:val="28"/>
          <w:lang w:val="vi-VN" w:eastAsia="vi-VN"/>
        </w:rPr>
        <w:t xml:space="preserve">- Bước 2: </w:t>
      </w:r>
      <w:r w:rsidRPr="004104A0">
        <w:rPr>
          <w:color w:val="000000" w:themeColor="text1"/>
          <w:sz w:val="28"/>
          <w:szCs w:val="28"/>
          <w:lang w:val="vi-VN" w:eastAsia="vi-VN"/>
        </w:rPr>
        <w:t xml:space="preserve">Cơ quan, tổ chức đơn vị, cá nhân có có trách nhiệm giải trình tiếp nhận yêu cầu giải trình khi đáp ứng các điều kiện tại Điều 4 và Điều 5 Nghị định 59/2019/NĐ-CP ngày 01/7/2019. </w:t>
      </w:r>
    </w:p>
    <w:p w:rsidR="002C2931" w:rsidRPr="002C2931" w:rsidRDefault="002C2931" w:rsidP="00C2374F">
      <w:pPr>
        <w:shd w:val="clear" w:color="auto" w:fill="FFFFFF"/>
        <w:spacing w:before="60" w:after="60"/>
        <w:ind w:firstLine="720"/>
        <w:jc w:val="both"/>
        <w:rPr>
          <w:color w:val="000000" w:themeColor="text1"/>
          <w:sz w:val="28"/>
          <w:szCs w:val="28"/>
          <w:lang w:val="vi-VN" w:eastAsia="vi-VN"/>
        </w:rPr>
      </w:pPr>
      <w:r w:rsidRPr="004104A0">
        <w:rPr>
          <w:color w:val="000000" w:themeColor="text1"/>
          <w:sz w:val="28"/>
          <w:szCs w:val="28"/>
          <w:lang w:val="vi-VN" w:eastAsia="vi-VN"/>
        </w:rPr>
        <w:t xml:space="preserve">+ Trường hợp nhiều người đến yêu cầu giải trình trực tiếp về một nội dung thì phải cử người đại diện để trình bày. Việc cử người đại diện được thể hiện bằng văn bản có chữ ký hoặc điểm chỉ của những người yêu cầu giải trình. </w:t>
      </w:r>
    </w:p>
    <w:p w:rsidR="002C2931" w:rsidRPr="002C2931" w:rsidRDefault="002C2931" w:rsidP="00C2374F">
      <w:pPr>
        <w:shd w:val="clear" w:color="auto" w:fill="FFFFFF"/>
        <w:spacing w:before="60" w:after="60"/>
        <w:ind w:firstLine="720"/>
        <w:jc w:val="both"/>
        <w:rPr>
          <w:color w:val="000000" w:themeColor="text1"/>
          <w:sz w:val="28"/>
          <w:szCs w:val="28"/>
          <w:lang w:val="vi-VN" w:eastAsia="vi-VN"/>
        </w:rPr>
      </w:pPr>
      <w:r w:rsidRPr="004104A0">
        <w:rPr>
          <w:color w:val="000000" w:themeColor="text1"/>
          <w:sz w:val="28"/>
          <w:szCs w:val="28"/>
          <w:lang w:val="vi-VN" w:eastAsia="vi-VN"/>
        </w:rPr>
        <w:t xml:space="preserve">+ Trường hợp yêu cầu giải trình không thuộc trách nhiệm thì người tiếp nhận hướng dẫn người yêu cầu đến cơ quan có thẩm quyền theo quy định pháp luật. </w:t>
      </w:r>
    </w:p>
    <w:p w:rsidR="002C2931" w:rsidRPr="002C2931" w:rsidRDefault="002C2931" w:rsidP="00C2374F">
      <w:pPr>
        <w:shd w:val="clear" w:color="auto" w:fill="FFFFFF"/>
        <w:spacing w:before="60" w:after="60"/>
        <w:ind w:firstLine="720"/>
        <w:jc w:val="both"/>
        <w:rPr>
          <w:color w:val="000000" w:themeColor="text1"/>
          <w:sz w:val="28"/>
          <w:szCs w:val="28"/>
          <w:lang w:val="vi-VN" w:eastAsia="vi-VN"/>
        </w:rPr>
      </w:pPr>
      <w:r w:rsidRPr="004104A0">
        <w:rPr>
          <w:color w:val="000000" w:themeColor="text1"/>
          <w:sz w:val="28"/>
          <w:szCs w:val="28"/>
          <w:lang w:val="vi-VN" w:eastAsia="vi-VN"/>
        </w:rPr>
        <w:t xml:space="preserve">+ Trường hợp nội dung yêu cầu giải trình đã được giải trình cho người khác trước đó thì cung cấp bản sao văn bản giải trình cho người yêu cầu. </w:t>
      </w:r>
    </w:p>
    <w:p w:rsidR="002C2931" w:rsidRPr="004104A0" w:rsidRDefault="002C2931" w:rsidP="00C2374F">
      <w:pPr>
        <w:shd w:val="clear" w:color="auto" w:fill="FFFFFF"/>
        <w:spacing w:before="60" w:after="60"/>
        <w:ind w:firstLine="720"/>
        <w:jc w:val="both"/>
        <w:rPr>
          <w:color w:val="000000" w:themeColor="text1"/>
          <w:sz w:val="28"/>
          <w:szCs w:val="28"/>
          <w:lang w:val="vi-VN" w:eastAsia="vi-VN"/>
        </w:rPr>
      </w:pPr>
      <w:r w:rsidRPr="004104A0">
        <w:rPr>
          <w:b/>
          <w:color w:val="000000" w:themeColor="text1"/>
          <w:sz w:val="28"/>
          <w:szCs w:val="28"/>
          <w:lang w:val="vi-VN" w:eastAsia="vi-VN"/>
        </w:rPr>
        <w:t>- Bước 3:</w:t>
      </w:r>
      <w:r w:rsidRPr="004104A0">
        <w:rPr>
          <w:color w:val="000000" w:themeColor="text1"/>
          <w:sz w:val="28"/>
          <w:szCs w:val="28"/>
          <w:lang w:val="vi-VN" w:eastAsia="vi-VN"/>
        </w:rPr>
        <w:t xml:space="preserve"> Người có trách nhiệm giải trình thông báo bằng văn bản cho người yêu cầu giải trình về việc giải quyết hoặc không giải quyết và nêu rõ lý do.</w:t>
      </w:r>
    </w:p>
    <w:p w:rsidR="00E9074E" w:rsidRDefault="00E9074E" w:rsidP="00C2374F">
      <w:pPr>
        <w:tabs>
          <w:tab w:val="left" w:pos="720"/>
        </w:tabs>
        <w:spacing w:before="60" w:after="60"/>
        <w:jc w:val="both"/>
        <w:rPr>
          <w:b/>
          <w:sz w:val="28"/>
          <w:szCs w:val="28"/>
          <w:lang w:val="vi-VN"/>
        </w:rPr>
      </w:pPr>
      <w:r w:rsidRPr="00F2707B">
        <w:rPr>
          <w:sz w:val="28"/>
          <w:szCs w:val="28"/>
          <w:lang w:val="vi-VN"/>
        </w:rPr>
        <w:tab/>
      </w:r>
      <w:r w:rsidR="00FC10B1">
        <w:rPr>
          <w:b/>
          <w:sz w:val="28"/>
          <w:szCs w:val="28"/>
          <w:lang w:val="vi-VN"/>
        </w:rPr>
        <w:t>b</w:t>
      </w:r>
      <w:r w:rsidRPr="00E9074E">
        <w:rPr>
          <w:b/>
          <w:sz w:val="28"/>
          <w:szCs w:val="28"/>
          <w:lang w:val="vi-VN"/>
        </w:rPr>
        <w:t>) Cách thức thực hiện</w:t>
      </w:r>
    </w:p>
    <w:p w:rsidR="00813E40" w:rsidRPr="00FC10B1" w:rsidRDefault="00E9074E" w:rsidP="00C2374F">
      <w:pPr>
        <w:spacing w:before="60" w:after="60"/>
        <w:jc w:val="both"/>
        <w:rPr>
          <w:sz w:val="28"/>
          <w:lang w:val="vi-VN"/>
        </w:rPr>
      </w:pPr>
      <w:r w:rsidRPr="00FC10B1">
        <w:rPr>
          <w:b/>
          <w:lang w:val="vi-VN"/>
        </w:rPr>
        <w:tab/>
      </w:r>
      <w:r w:rsidR="00813E40" w:rsidRPr="00FC10B1">
        <w:rPr>
          <w:sz w:val="28"/>
          <w:lang w:val="vi-VN"/>
        </w:rPr>
        <w:t> Thực hiện trực tiếp.</w:t>
      </w:r>
    </w:p>
    <w:p w:rsidR="00813E40" w:rsidRPr="00FC10B1" w:rsidRDefault="00813E40" w:rsidP="00C2374F">
      <w:pPr>
        <w:spacing w:before="60" w:after="60"/>
        <w:ind w:firstLine="720"/>
        <w:jc w:val="both"/>
        <w:rPr>
          <w:sz w:val="28"/>
          <w:lang w:val="vi-VN"/>
        </w:rPr>
      </w:pPr>
      <w:r w:rsidRPr="00FC10B1">
        <w:rPr>
          <w:sz w:val="28"/>
          <w:lang w:val="vi-VN"/>
        </w:rPr>
        <w:t>- Tiếp nhận qua dịch vụ bưu chính công ích.</w:t>
      </w:r>
    </w:p>
    <w:p w:rsidR="00813E40" w:rsidRPr="00FC10B1" w:rsidRDefault="00813E40" w:rsidP="00C2374F">
      <w:pPr>
        <w:spacing w:before="60" w:after="60"/>
        <w:ind w:firstLine="720"/>
        <w:jc w:val="both"/>
        <w:rPr>
          <w:sz w:val="28"/>
          <w:lang w:val="vi-VN"/>
        </w:rPr>
      </w:pPr>
      <w:r w:rsidRPr="00FC10B1">
        <w:rPr>
          <w:sz w:val="28"/>
          <w:lang w:val="vi-VN"/>
        </w:rPr>
        <w:t>- Không thực hiện tiếp nhận tại Bộ phận Một cửa.</w:t>
      </w:r>
    </w:p>
    <w:p w:rsidR="00E9074E" w:rsidRDefault="00813E40" w:rsidP="00C2374F">
      <w:pPr>
        <w:tabs>
          <w:tab w:val="left" w:pos="720"/>
        </w:tabs>
        <w:spacing w:before="60" w:after="60"/>
        <w:jc w:val="both"/>
        <w:rPr>
          <w:b/>
          <w:sz w:val="28"/>
          <w:szCs w:val="28"/>
          <w:lang w:val="vi-VN"/>
        </w:rPr>
      </w:pPr>
      <w:r>
        <w:rPr>
          <w:color w:val="333333"/>
          <w:sz w:val="28"/>
          <w:szCs w:val="28"/>
          <w:lang w:val="vi-VN" w:eastAsia="vi-VN"/>
        </w:rPr>
        <w:tab/>
      </w:r>
      <w:r w:rsidR="00FC10B1">
        <w:rPr>
          <w:b/>
          <w:sz w:val="28"/>
          <w:szCs w:val="28"/>
          <w:lang w:val="vi-VN"/>
        </w:rPr>
        <w:t>c</w:t>
      </w:r>
      <w:r w:rsidR="00E9074E" w:rsidRPr="00343A12">
        <w:rPr>
          <w:b/>
          <w:sz w:val="28"/>
          <w:szCs w:val="28"/>
          <w:lang w:val="vi-VN"/>
        </w:rPr>
        <w:t>) Thành phần, số lượng hồ sơ</w:t>
      </w:r>
    </w:p>
    <w:p w:rsidR="00FC10B1" w:rsidRPr="00132135" w:rsidRDefault="00FC10B1" w:rsidP="00C2374F">
      <w:pPr>
        <w:spacing w:before="60" w:after="60"/>
        <w:jc w:val="both"/>
        <w:rPr>
          <w:sz w:val="28"/>
          <w:lang w:val="vi-VN"/>
        </w:rPr>
      </w:pPr>
      <w:r>
        <w:rPr>
          <w:b/>
          <w:sz w:val="28"/>
          <w:szCs w:val="28"/>
          <w:lang w:val="vi-VN"/>
        </w:rPr>
        <w:tab/>
      </w:r>
      <w:r w:rsidRPr="00132135">
        <w:rPr>
          <w:sz w:val="28"/>
          <w:lang w:val="vi-VN"/>
        </w:rPr>
        <w:t>1. Văn bản yêu cầu giải trình của cá nhân, tổ chức</w:t>
      </w:r>
    </w:p>
    <w:p w:rsidR="00FC10B1" w:rsidRPr="00FC10B1" w:rsidRDefault="00FC10B1" w:rsidP="00C2374F">
      <w:pPr>
        <w:spacing w:before="60" w:after="60"/>
        <w:ind w:firstLine="720"/>
        <w:jc w:val="both"/>
        <w:rPr>
          <w:sz w:val="28"/>
          <w:lang w:val="vi-VN"/>
        </w:rPr>
      </w:pPr>
      <w:r w:rsidRPr="00FC10B1">
        <w:rPr>
          <w:sz w:val="28"/>
          <w:lang w:val="vi-VN"/>
        </w:rPr>
        <w:t>2. Thông tin, tài liệu liên quan đến yêu cầu giải trình.</w:t>
      </w:r>
    </w:p>
    <w:p w:rsidR="00FC10B1" w:rsidRPr="00FC10B1" w:rsidRDefault="00FC10B1" w:rsidP="00C2374F">
      <w:pPr>
        <w:spacing w:before="60" w:after="60"/>
        <w:ind w:firstLine="720"/>
        <w:jc w:val="both"/>
        <w:rPr>
          <w:sz w:val="28"/>
          <w:lang w:val="vi-VN"/>
        </w:rPr>
      </w:pPr>
      <w:r w:rsidRPr="00FC10B1">
        <w:rPr>
          <w:sz w:val="28"/>
          <w:lang w:val="vi-VN"/>
        </w:rPr>
        <w:t>3. Thông báo đồng ý hoặc từ chối giải trình của cơ quan nhà nước có trách nhiệm giải trình</w:t>
      </w:r>
      <w:r>
        <w:rPr>
          <w:sz w:val="28"/>
          <w:lang w:val="vi-VN"/>
        </w:rPr>
        <w:t>.</w:t>
      </w:r>
    </w:p>
    <w:p w:rsidR="00E9074E" w:rsidRPr="00343A12" w:rsidRDefault="00E9074E" w:rsidP="00C2374F">
      <w:pPr>
        <w:tabs>
          <w:tab w:val="left" w:pos="720"/>
        </w:tabs>
        <w:spacing w:before="60" w:after="60"/>
        <w:jc w:val="both"/>
        <w:rPr>
          <w:sz w:val="28"/>
          <w:szCs w:val="28"/>
          <w:lang w:val="vi-VN"/>
        </w:rPr>
      </w:pPr>
      <w:r w:rsidRPr="00343A12">
        <w:rPr>
          <w:sz w:val="28"/>
          <w:szCs w:val="28"/>
          <w:lang w:val="vi-VN"/>
        </w:rPr>
        <w:tab/>
      </w:r>
      <w:r w:rsidR="00FC10B1">
        <w:rPr>
          <w:sz w:val="28"/>
          <w:szCs w:val="28"/>
          <w:lang w:val="vi-VN"/>
        </w:rPr>
        <w:t xml:space="preserve">- Số lượng hồ sơ: </w:t>
      </w:r>
      <w:r>
        <w:rPr>
          <w:sz w:val="28"/>
          <w:szCs w:val="28"/>
          <w:lang w:val="vi-VN"/>
        </w:rPr>
        <w:t>01 bộ</w:t>
      </w:r>
    </w:p>
    <w:p w:rsidR="00E9074E" w:rsidRPr="00E9074E" w:rsidRDefault="00E9074E" w:rsidP="00C2374F">
      <w:pPr>
        <w:tabs>
          <w:tab w:val="left" w:pos="720"/>
        </w:tabs>
        <w:spacing w:before="60" w:after="60"/>
        <w:jc w:val="both"/>
        <w:rPr>
          <w:b/>
          <w:sz w:val="28"/>
          <w:szCs w:val="28"/>
          <w:lang w:val="vi-VN"/>
        </w:rPr>
      </w:pPr>
      <w:r w:rsidRPr="00343A12">
        <w:rPr>
          <w:sz w:val="28"/>
          <w:szCs w:val="28"/>
          <w:lang w:val="vi-VN"/>
        </w:rPr>
        <w:tab/>
      </w:r>
      <w:r w:rsidR="00FC10B1">
        <w:rPr>
          <w:b/>
          <w:sz w:val="28"/>
          <w:szCs w:val="28"/>
          <w:lang w:val="vi-VN"/>
        </w:rPr>
        <w:t>d</w:t>
      </w:r>
      <w:r w:rsidRPr="00E9074E">
        <w:rPr>
          <w:b/>
          <w:sz w:val="28"/>
          <w:szCs w:val="28"/>
          <w:lang w:val="vi-VN"/>
        </w:rPr>
        <w:t xml:space="preserve">) Thời hạn giải quyết: </w:t>
      </w:r>
    </w:p>
    <w:p w:rsidR="00E9074E" w:rsidRPr="00FC10B1" w:rsidRDefault="00E9074E" w:rsidP="00C2374F">
      <w:pPr>
        <w:spacing w:before="60" w:after="60"/>
        <w:jc w:val="both"/>
        <w:rPr>
          <w:sz w:val="28"/>
          <w:lang w:val="vi-VN"/>
        </w:rPr>
      </w:pPr>
      <w:r w:rsidRPr="00FC10B1">
        <w:rPr>
          <w:b/>
          <w:lang w:val="vi-VN"/>
        </w:rPr>
        <w:tab/>
      </w:r>
      <w:r w:rsidR="00813E40" w:rsidRPr="00FC10B1">
        <w:rPr>
          <w:sz w:val="28"/>
          <w:lang w:val="vi-VN"/>
        </w:rPr>
        <w:t>Thời hạn ra thông báo tiếp nhận hoặc từ chối giải trình là 05 ngày làm việc kể từ ngày tiếp nhận yêu cầu giải trình</w:t>
      </w:r>
    </w:p>
    <w:p w:rsidR="00E9074E" w:rsidRPr="00D04133" w:rsidRDefault="00E9074E" w:rsidP="00D04133">
      <w:pPr>
        <w:tabs>
          <w:tab w:val="left" w:pos="720"/>
        </w:tabs>
        <w:jc w:val="both"/>
        <w:rPr>
          <w:b/>
          <w:sz w:val="28"/>
          <w:szCs w:val="28"/>
        </w:rPr>
      </w:pPr>
      <w:r>
        <w:rPr>
          <w:sz w:val="28"/>
          <w:szCs w:val="28"/>
          <w:lang w:val="vi-VN"/>
        </w:rPr>
        <w:tab/>
      </w:r>
      <w:r w:rsidR="00FC10B1">
        <w:rPr>
          <w:b/>
          <w:sz w:val="28"/>
          <w:szCs w:val="28"/>
          <w:lang w:val="vi-VN"/>
        </w:rPr>
        <w:t>đ</w:t>
      </w:r>
      <w:r w:rsidRPr="00F04683">
        <w:rPr>
          <w:b/>
          <w:sz w:val="28"/>
          <w:szCs w:val="28"/>
          <w:lang w:val="vi-VN"/>
        </w:rPr>
        <w:t xml:space="preserve">) Đối tượng thực hiện thủ tục hành chính: </w:t>
      </w:r>
      <w:r w:rsidR="00D04133" w:rsidRPr="00F467C2">
        <w:rPr>
          <w:sz w:val="28"/>
          <w:szCs w:val="28"/>
        </w:rPr>
        <w:t>Cán bộ, công chức, viên chức, Tổ chức</w:t>
      </w:r>
    </w:p>
    <w:p w:rsidR="00370AB9" w:rsidRPr="00D04133" w:rsidRDefault="00E9074E" w:rsidP="00D04133">
      <w:pPr>
        <w:tabs>
          <w:tab w:val="left" w:pos="720"/>
        </w:tabs>
        <w:spacing w:before="60" w:after="60"/>
        <w:jc w:val="both"/>
        <w:rPr>
          <w:b/>
          <w:sz w:val="28"/>
          <w:szCs w:val="28"/>
        </w:rPr>
      </w:pPr>
      <w:r w:rsidRPr="00F04683">
        <w:rPr>
          <w:sz w:val="28"/>
          <w:szCs w:val="28"/>
          <w:lang w:val="vi-VN"/>
        </w:rPr>
        <w:tab/>
      </w:r>
      <w:r w:rsidR="00FC10B1">
        <w:rPr>
          <w:b/>
          <w:sz w:val="28"/>
          <w:szCs w:val="28"/>
          <w:lang w:val="vi-VN"/>
        </w:rPr>
        <w:t>e</w:t>
      </w:r>
      <w:r w:rsidRPr="00E9074E">
        <w:rPr>
          <w:b/>
          <w:sz w:val="28"/>
          <w:szCs w:val="28"/>
          <w:lang w:val="vi-VN"/>
        </w:rPr>
        <w:t>) Cơ quan thực hiện</w:t>
      </w:r>
      <w:r w:rsidR="00370AB9">
        <w:rPr>
          <w:b/>
          <w:sz w:val="28"/>
          <w:szCs w:val="28"/>
          <w:lang w:val="vi-VN"/>
        </w:rPr>
        <w:t>:</w:t>
      </w:r>
      <w:r w:rsidR="00D04133">
        <w:rPr>
          <w:b/>
          <w:sz w:val="28"/>
          <w:szCs w:val="28"/>
        </w:rPr>
        <w:t xml:space="preserve"> </w:t>
      </w:r>
      <w:r w:rsidR="00D04133" w:rsidRPr="00D04133">
        <w:rPr>
          <w:sz w:val="28"/>
          <w:szCs w:val="28"/>
        </w:rPr>
        <w:t>UBND xã</w:t>
      </w:r>
    </w:p>
    <w:p w:rsidR="00E9074E" w:rsidRPr="00BD222C" w:rsidRDefault="00E9074E" w:rsidP="00C2374F">
      <w:pPr>
        <w:tabs>
          <w:tab w:val="left" w:pos="720"/>
        </w:tabs>
        <w:spacing w:before="60" w:after="60"/>
        <w:jc w:val="both"/>
        <w:rPr>
          <w:b/>
          <w:sz w:val="28"/>
          <w:szCs w:val="28"/>
          <w:lang w:val="vi-VN"/>
        </w:rPr>
      </w:pPr>
      <w:r w:rsidRPr="00E9074E">
        <w:rPr>
          <w:sz w:val="28"/>
          <w:szCs w:val="28"/>
          <w:lang w:val="vi-VN"/>
        </w:rPr>
        <w:tab/>
      </w:r>
      <w:r w:rsidRPr="00E9074E">
        <w:rPr>
          <w:b/>
          <w:sz w:val="28"/>
          <w:szCs w:val="28"/>
          <w:lang w:val="vi-VN"/>
        </w:rPr>
        <w:t>h) Phí và lệ phí:</w:t>
      </w:r>
      <w:r w:rsidRPr="00E9074E">
        <w:rPr>
          <w:sz w:val="28"/>
          <w:szCs w:val="28"/>
          <w:lang w:val="vi-VN"/>
        </w:rPr>
        <w:t xml:space="preserve"> </w:t>
      </w:r>
      <w:r>
        <w:rPr>
          <w:sz w:val="28"/>
          <w:szCs w:val="28"/>
          <w:lang w:val="vi-VN"/>
        </w:rPr>
        <w:t>Không</w:t>
      </w:r>
    </w:p>
    <w:p w:rsidR="00D04133" w:rsidRPr="00F467C2" w:rsidRDefault="00E9074E" w:rsidP="00D04133">
      <w:pPr>
        <w:jc w:val="both"/>
        <w:textAlignment w:val="baseline"/>
        <w:rPr>
          <w:sz w:val="28"/>
          <w:szCs w:val="28"/>
        </w:rPr>
      </w:pPr>
      <w:r w:rsidRPr="00E9074E">
        <w:rPr>
          <w:sz w:val="28"/>
          <w:szCs w:val="28"/>
          <w:lang w:val="vi-VN"/>
        </w:rPr>
        <w:tab/>
      </w:r>
      <w:r w:rsidRPr="00E9074E">
        <w:rPr>
          <w:b/>
          <w:sz w:val="28"/>
          <w:szCs w:val="28"/>
          <w:lang w:val="vi-VN"/>
        </w:rPr>
        <w:t xml:space="preserve">i) Yêu cầu hoặc điều kiện để thực hiện thủ tục hành chính: </w:t>
      </w:r>
      <w:r w:rsidR="00D04133" w:rsidRPr="00F467C2">
        <w:rPr>
          <w:sz w:val="28"/>
          <w:szCs w:val="28"/>
        </w:rPr>
        <w:t>Theo quy định tại Điều 4 Nghị định số 59/2019/NĐ-CP ngày 01/7/2019:</w:t>
      </w:r>
    </w:p>
    <w:p w:rsidR="00D04133" w:rsidRPr="00F467C2" w:rsidRDefault="00D04133" w:rsidP="00D04133">
      <w:pPr>
        <w:ind w:firstLine="720"/>
        <w:jc w:val="both"/>
        <w:textAlignment w:val="baseline"/>
        <w:rPr>
          <w:sz w:val="28"/>
          <w:szCs w:val="28"/>
        </w:rPr>
      </w:pPr>
      <w:r w:rsidRPr="00F467C2">
        <w:rPr>
          <w:sz w:val="28"/>
          <w:szCs w:val="28"/>
        </w:rPr>
        <w:lastRenderedPageBreak/>
        <w:t>1. Cá nhân yêu cầu giải trình có năng lực hành vi dân sự đầy đủ hoặc có người đại diện theo quy định của pháp luật; cơ quan, tổ chức, đơn vị yêu cầu giải trình phải có người đại diện hợp pháp của cơ quan, tổ chức, đơn vị mình.</w:t>
      </w:r>
    </w:p>
    <w:p w:rsidR="00E9074E" w:rsidRPr="00D04133" w:rsidRDefault="00D04133" w:rsidP="00D04133">
      <w:pPr>
        <w:tabs>
          <w:tab w:val="left" w:pos="720"/>
        </w:tabs>
        <w:jc w:val="both"/>
        <w:rPr>
          <w:sz w:val="28"/>
          <w:szCs w:val="28"/>
        </w:rPr>
      </w:pPr>
      <w:r w:rsidRPr="00F467C2">
        <w:rPr>
          <w:sz w:val="28"/>
          <w:szCs w:val="28"/>
        </w:rPr>
        <w:tab/>
        <w:t>2. Quyết định, hành vi của cơ quan, tổ chức, đơn vị được yêu cầu giải trình tác động trực tiếp đến quyền và lợi ích hợp pháp của cơ quan, tổ chức, cá nhân có yêu cầu giải trình.</w:t>
      </w:r>
    </w:p>
    <w:p w:rsidR="00E9074E" w:rsidRPr="00E9074E" w:rsidRDefault="00E9074E" w:rsidP="00C2374F">
      <w:pPr>
        <w:tabs>
          <w:tab w:val="left" w:pos="720"/>
        </w:tabs>
        <w:spacing w:before="60" w:after="60"/>
        <w:jc w:val="both"/>
        <w:rPr>
          <w:sz w:val="28"/>
          <w:szCs w:val="28"/>
          <w:lang w:val="vi-VN"/>
        </w:rPr>
      </w:pPr>
      <w:r w:rsidRPr="00E9074E">
        <w:rPr>
          <w:sz w:val="28"/>
          <w:szCs w:val="28"/>
          <w:lang w:val="vi-VN"/>
        </w:rPr>
        <w:tab/>
      </w:r>
      <w:r w:rsidRPr="00E9074E">
        <w:rPr>
          <w:b/>
          <w:sz w:val="28"/>
          <w:szCs w:val="28"/>
          <w:lang w:val="vi-VN"/>
        </w:rPr>
        <w:t xml:space="preserve">k) Kết quả thực hiện thủ tục hành chính: </w:t>
      </w:r>
      <w:r w:rsidR="00D04133" w:rsidRPr="00F467C2">
        <w:rPr>
          <w:sz w:val="28"/>
          <w:szCs w:val="28"/>
        </w:rPr>
        <w:t>Thông báo tiếp nhận hồ sơ công bố hợp chuẩn hoặc văn bản từ chối nêu rõ lý do không tiếp nhận.</w:t>
      </w:r>
    </w:p>
    <w:p w:rsidR="00E9074E" w:rsidRPr="00D04133" w:rsidRDefault="00E9074E" w:rsidP="00C2374F">
      <w:pPr>
        <w:tabs>
          <w:tab w:val="left" w:pos="720"/>
        </w:tabs>
        <w:spacing w:before="60" w:after="60"/>
        <w:jc w:val="both"/>
        <w:rPr>
          <w:sz w:val="28"/>
          <w:szCs w:val="28"/>
        </w:rPr>
      </w:pPr>
      <w:r w:rsidRPr="00E9074E">
        <w:rPr>
          <w:b/>
          <w:sz w:val="28"/>
          <w:szCs w:val="28"/>
          <w:lang w:val="vi-VN"/>
        </w:rPr>
        <w:tab/>
        <w:t>l) Mẫu đơn, mẫu tờ khai hành chính:</w:t>
      </w:r>
      <w:r w:rsidRPr="00E9074E">
        <w:rPr>
          <w:sz w:val="28"/>
          <w:szCs w:val="28"/>
          <w:lang w:val="vi-VN"/>
        </w:rPr>
        <w:t xml:space="preserve"> </w:t>
      </w:r>
      <w:r w:rsidR="00D04133">
        <w:rPr>
          <w:sz w:val="28"/>
          <w:szCs w:val="28"/>
        </w:rPr>
        <w:t>Không</w:t>
      </w:r>
    </w:p>
    <w:p w:rsidR="00FC10B1" w:rsidRPr="00E9074E" w:rsidRDefault="00E9074E" w:rsidP="00C2374F">
      <w:pPr>
        <w:tabs>
          <w:tab w:val="left" w:pos="720"/>
        </w:tabs>
        <w:spacing w:before="60" w:after="60"/>
        <w:rPr>
          <w:b/>
          <w:sz w:val="28"/>
          <w:szCs w:val="28"/>
          <w:lang w:val="vi-VN"/>
        </w:rPr>
      </w:pPr>
      <w:r w:rsidRPr="00E9074E">
        <w:rPr>
          <w:sz w:val="28"/>
          <w:szCs w:val="28"/>
          <w:lang w:val="vi-VN"/>
        </w:rPr>
        <w:tab/>
      </w:r>
      <w:r w:rsidR="00FC10B1" w:rsidRPr="00E9074E">
        <w:rPr>
          <w:b/>
          <w:sz w:val="28"/>
          <w:szCs w:val="28"/>
          <w:lang w:val="vi-VN"/>
        </w:rPr>
        <w:t>a) Căn cứ pháp lý</w:t>
      </w:r>
    </w:p>
    <w:p w:rsidR="00FC10B1" w:rsidRPr="00FC10B1" w:rsidRDefault="00FC10B1" w:rsidP="00C2374F">
      <w:pPr>
        <w:spacing w:before="60" w:after="60"/>
        <w:jc w:val="both"/>
        <w:rPr>
          <w:sz w:val="28"/>
          <w:lang w:val="vi-VN"/>
        </w:rPr>
      </w:pPr>
      <w:r w:rsidRPr="00FC10B1">
        <w:rPr>
          <w:lang w:val="vi-VN"/>
        </w:rPr>
        <w:tab/>
      </w:r>
      <w:r w:rsidRPr="00FC10B1">
        <w:rPr>
          <w:sz w:val="28"/>
          <w:lang w:val="vi-VN"/>
        </w:rPr>
        <w:t>- Luật Phòng, chống tham nhũng  năm 2018.</w:t>
      </w:r>
    </w:p>
    <w:p w:rsidR="00FC10B1" w:rsidRPr="00FC10B1" w:rsidRDefault="00FC10B1" w:rsidP="00C2374F">
      <w:pPr>
        <w:spacing w:before="60" w:after="60"/>
        <w:ind w:firstLine="720"/>
        <w:jc w:val="both"/>
        <w:rPr>
          <w:sz w:val="28"/>
          <w:lang w:val="vi-VN"/>
        </w:rPr>
      </w:pPr>
      <w:r w:rsidRPr="00FC10B1">
        <w:rPr>
          <w:sz w:val="28"/>
          <w:lang w:val="vi-VN"/>
        </w:rPr>
        <w:t>- Nghị định số 59/2019/ND-CP ngày 01/7/2019 của Chính phủ.</w:t>
      </w:r>
    </w:p>
    <w:p w:rsidR="00FC10B1" w:rsidRPr="00FC10B1" w:rsidRDefault="00FC10B1" w:rsidP="00C2374F">
      <w:pPr>
        <w:spacing w:before="60" w:after="60"/>
        <w:jc w:val="both"/>
        <w:rPr>
          <w:sz w:val="28"/>
          <w:lang w:val="vi-VN"/>
        </w:rPr>
      </w:pPr>
      <w:r w:rsidRPr="00FC10B1">
        <w:rPr>
          <w:sz w:val="28"/>
          <w:lang w:val="vi-VN"/>
        </w:rPr>
        <w:tab/>
        <w:t>- Quyết định số 1597/QĐ-UBND ngày 11/8//2021 của CT UBND tỉnh</w:t>
      </w:r>
    </w:p>
    <w:p w:rsidR="00E9074E" w:rsidRDefault="00E9074E" w:rsidP="00E9074E">
      <w:pPr>
        <w:tabs>
          <w:tab w:val="left" w:pos="720"/>
        </w:tabs>
        <w:spacing w:before="120"/>
        <w:jc w:val="both"/>
        <w:rPr>
          <w:sz w:val="28"/>
          <w:szCs w:val="28"/>
          <w:lang w:val="vi-VN"/>
        </w:rPr>
      </w:pPr>
    </w:p>
    <w:p w:rsidR="002525B0" w:rsidRDefault="002525B0" w:rsidP="00E9074E">
      <w:pPr>
        <w:tabs>
          <w:tab w:val="left" w:pos="720"/>
        </w:tabs>
        <w:spacing w:before="120"/>
        <w:jc w:val="both"/>
        <w:rPr>
          <w:sz w:val="28"/>
          <w:szCs w:val="28"/>
          <w:lang w:val="vi-VN"/>
        </w:rPr>
      </w:pPr>
    </w:p>
    <w:p w:rsidR="002525B0" w:rsidRDefault="002525B0" w:rsidP="00E9074E">
      <w:pPr>
        <w:tabs>
          <w:tab w:val="left" w:pos="720"/>
        </w:tabs>
        <w:spacing w:before="120"/>
        <w:jc w:val="both"/>
        <w:rPr>
          <w:sz w:val="28"/>
          <w:szCs w:val="28"/>
          <w:lang w:val="vi-VN"/>
        </w:rPr>
      </w:pPr>
    </w:p>
    <w:p w:rsidR="002525B0" w:rsidRDefault="002525B0" w:rsidP="00E9074E">
      <w:pPr>
        <w:tabs>
          <w:tab w:val="left" w:pos="720"/>
        </w:tabs>
        <w:spacing w:before="120"/>
        <w:jc w:val="both"/>
        <w:rPr>
          <w:sz w:val="28"/>
          <w:szCs w:val="28"/>
          <w:lang w:val="vi-VN"/>
        </w:rPr>
      </w:pPr>
    </w:p>
    <w:p w:rsidR="002525B0" w:rsidRDefault="002525B0" w:rsidP="00E9074E">
      <w:pPr>
        <w:tabs>
          <w:tab w:val="left" w:pos="720"/>
        </w:tabs>
        <w:spacing w:before="120"/>
        <w:jc w:val="both"/>
        <w:rPr>
          <w:sz w:val="28"/>
          <w:szCs w:val="28"/>
          <w:lang w:val="vi-VN"/>
        </w:rPr>
      </w:pPr>
    </w:p>
    <w:p w:rsidR="002525B0" w:rsidRDefault="002525B0" w:rsidP="00E9074E">
      <w:pPr>
        <w:tabs>
          <w:tab w:val="left" w:pos="720"/>
        </w:tabs>
        <w:spacing w:before="120"/>
        <w:jc w:val="both"/>
        <w:rPr>
          <w:sz w:val="28"/>
          <w:szCs w:val="28"/>
          <w:lang w:val="vi-VN"/>
        </w:rPr>
      </w:pPr>
    </w:p>
    <w:p w:rsidR="00C2374F" w:rsidRDefault="00C2374F" w:rsidP="00E9074E">
      <w:pPr>
        <w:tabs>
          <w:tab w:val="left" w:pos="720"/>
        </w:tabs>
        <w:spacing w:before="120"/>
        <w:jc w:val="both"/>
        <w:rPr>
          <w:sz w:val="28"/>
          <w:szCs w:val="28"/>
          <w:lang w:val="vi-VN"/>
        </w:rPr>
      </w:pPr>
    </w:p>
    <w:p w:rsidR="00C2374F" w:rsidRDefault="00C2374F" w:rsidP="00E9074E">
      <w:pPr>
        <w:tabs>
          <w:tab w:val="left" w:pos="720"/>
        </w:tabs>
        <w:spacing w:before="120"/>
        <w:jc w:val="both"/>
        <w:rPr>
          <w:sz w:val="28"/>
          <w:szCs w:val="28"/>
          <w:lang w:val="vi-VN"/>
        </w:rPr>
      </w:pPr>
    </w:p>
    <w:p w:rsidR="00C2374F" w:rsidRDefault="00C2374F" w:rsidP="00E9074E">
      <w:pPr>
        <w:tabs>
          <w:tab w:val="left" w:pos="720"/>
        </w:tabs>
        <w:spacing w:before="120"/>
        <w:jc w:val="both"/>
        <w:rPr>
          <w:sz w:val="28"/>
          <w:szCs w:val="28"/>
          <w:lang w:val="vi-VN"/>
        </w:rPr>
      </w:pPr>
    </w:p>
    <w:p w:rsidR="00C2374F" w:rsidRDefault="00C2374F" w:rsidP="00E9074E">
      <w:pPr>
        <w:tabs>
          <w:tab w:val="left" w:pos="720"/>
        </w:tabs>
        <w:spacing w:before="120"/>
        <w:jc w:val="both"/>
        <w:rPr>
          <w:sz w:val="28"/>
          <w:szCs w:val="28"/>
          <w:lang w:val="vi-VN"/>
        </w:rPr>
      </w:pPr>
    </w:p>
    <w:p w:rsidR="00C2374F" w:rsidRDefault="00C2374F" w:rsidP="00E9074E">
      <w:pPr>
        <w:tabs>
          <w:tab w:val="left" w:pos="720"/>
        </w:tabs>
        <w:spacing w:before="120"/>
        <w:jc w:val="both"/>
        <w:rPr>
          <w:sz w:val="28"/>
          <w:szCs w:val="28"/>
          <w:lang w:val="vi-VN"/>
        </w:rPr>
      </w:pPr>
    </w:p>
    <w:p w:rsidR="00C2374F" w:rsidRDefault="00C2374F" w:rsidP="00E9074E">
      <w:pPr>
        <w:tabs>
          <w:tab w:val="left" w:pos="720"/>
        </w:tabs>
        <w:spacing w:before="120"/>
        <w:jc w:val="both"/>
        <w:rPr>
          <w:sz w:val="28"/>
          <w:szCs w:val="28"/>
          <w:lang w:val="vi-VN"/>
        </w:rPr>
      </w:pPr>
    </w:p>
    <w:p w:rsidR="00C2374F" w:rsidRDefault="00C2374F" w:rsidP="00E9074E">
      <w:pPr>
        <w:tabs>
          <w:tab w:val="left" w:pos="720"/>
        </w:tabs>
        <w:spacing w:before="120"/>
        <w:jc w:val="both"/>
        <w:rPr>
          <w:sz w:val="28"/>
          <w:szCs w:val="28"/>
          <w:lang w:val="vi-VN"/>
        </w:rPr>
      </w:pPr>
    </w:p>
    <w:p w:rsidR="00C2374F" w:rsidRDefault="00C2374F" w:rsidP="00E9074E">
      <w:pPr>
        <w:tabs>
          <w:tab w:val="left" w:pos="720"/>
        </w:tabs>
        <w:spacing w:before="120"/>
        <w:jc w:val="both"/>
        <w:rPr>
          <w:sz w:val="28"/>
          <w:szCs w:val="28"/>
          <w:lang w:val="vi-VN"/>
        </w:rPr>
      </w:pPr>
    </w:p>
    <w:p w:rsidR="00C2374F" w:rsidRDefault="00C2374F" w:rsidP="00E9074E">
      <w:pPr>
        <w:tabs>
          <w:tab w:val="left" w:pos="720"/>
        </w:tabs>
        <w:spacing w:before="120"/>
        <w:jc w:val="both"/>
        <w:rPr>
          <w:sz w:val="28"/>
          <w:szCs w:val="28"/>
          <w:lang w:val="vi-VN"/>
        </w:rPr>
      </w:pPr>
    </w:p>
    <w:p w:rsidR="00C2374F" w:rsidRDefault="00C2374F" w:rsidP="00E9074E">
      <w:pPr>
        <w:tabs>
          <w:tab w:val="left" w:pos="720"/>
        </w:tabs>
        <w:spacing w:before="120"/>
        <w:jc w:val="both"/>
        <w:rPr>
          <w:sz w:val="28"/>
          <w:szCs w:val="28"/>
          <w:lang w:val="vi-VN"/>
        </w:rPr>
      </w:pPr>
    </w:p>
    <w:p w:rsidR="00C2374F" w:rsidRDefault="00C2374F" w:rsidP="00E9074E">
      <w:pPr>
        <w:tabs>
          <w:tab w:val="left" w:pos="720"/>
        </w:tabs>
        <w:spacing w:before="120"/>
        <w:jc w:val="both"/>
        <w:rPr>
          <w:sz w:val="28"/>
          <w:szCs w:val="28"/>
          <w:lang w:val="vi-VN"/>
        </w:rPr>
      </w:pPr>
    </w:p>
    <w:p w:rsidR="00C2374F" w:rsidRDefault="00C2374F" w:rsidP="00E9074E">
      <w:pPr>
        <w:tabs>
          <w:tab w:val="left" w:pos="720"/>
        </w:tabs>
        <w:spacing w:before="120"/>
        <w:jc w:val="both"/>
        <w:rPr>
          <w:sz w:val="28"/>
          <w:szCs w:val="28"/>
          <w:lang w:val="vi-VN"/>
        </w:rPr>
      </w:pPr>
    </w:p>
    <w:p w:rsidR="00C2374F" w:rsidRDefault="00C2374F" w:rsidP="00E9074E">
      <w:pPr>
        <w:tabs>
          <w:tab w:val="left" w:pos="720"/>
        </w:tabs>
        <w:spacing w:before="120"/>
        <w:jc w:val="both"/>
        <w:rPr>
          <w:sz w:val="28"/>
          <w:szCs w:val="28"/>
          <w:lang w:val="vi-VN"/>
        </w:rPr>
      </w:pPr>
    </w:p>
    <w:p w:rsidR="00C2374F" w:rsidRDefault="00C2374F" w:rsidP="00E9074E">
      <w:pPr>
        <w:tabs>
          <w:tab w:val="left" w:pos="720"/>
        </w:tabs>
        <w:spacing w:before="120"/>
        <w:jc w:val="both"/>
        <w:rPr>
          <w:sz w:val="28"/>
          <w:szCs w:val="28"/>
          <w:lang w:val="vi-VN"/>
        </w:rPr>
      </w:pPr>
    </w:p>
    <w:p w:rsidR="00C2374F" w:rsidRDefault="00C2374F" w:rsidP="00E9074E">
      <w:pPr>
        <w:tabs>
          <w:tab w:val="left" w:pos="720"/>
        </w:tabs>
        <w:spacing w:before="120"/>
        <w:jc w:val="both"/>
        <w:rPr>
          <w:sz w:val="28"/>
          <w:szCs w:val="28"/>
          <w:lang w:val="vi-VN"/>
        </w:rPr>
      </w:pPr>
    </w:p>
    <w:p w:rsidR="00C2374F" w:rsidRDefault="00C2374F" w:rsidP="00E9074E">
      <w:pPr>
        <w:tabs>
          <w:tab w:val="left" w:pos="720"/>
        </w:tabs>
        <w:spacing w:before="120"/>
        <w:jc w:val="both"/>
        <w:rPr>
          <w:sz w:val="28"/>
          <w:szCs w:val="28"/>
          <w:lang w:val="vi-VN"/>
        </w:rPr>
      </w:pPr>
    </w:p>
    <w:p w:rsidR="00870E9E" w:rsidRPr="00DD48AE" w:rsidRDefault="00570D15" w:rsidP="00870E9E">
      <w:pPr>
        <w:tabs>
          <w:tab w:val="left" w:pos="720"/>
        </w:tabs>
        <w:spacing w:before="120"/>
        <w:jc w:val="both"/>
        <w:rPr>
          <w:b/>
          <w:sz w:val="28"/>
          <w:szCs w:val="28"/>
          <w:u w:val="single"/>
          <w:lang w:val="vi-VN"/>
        </w:rPr>
      </w:pPr>
      <w:r>
        <w:rPr>
          <w:b/>
          <w:sz w:val="28"/>
          <w:szCs w:val="28"/>
          <w:u w:val="single"/>
          <w:lang w:val="vi-VN"/>
        </w:rPr>
        <w:lastRenderedPageBreak/>
        <w:t>3</w:t>
      </w:r>
      <w:r w:rsidR="00870E9E" w:rsidRPr="00E9074E">
        <w:rPr>
          <w:b/>
          <w:sz w:val="28"/>
          <w:szCs w:val="28"/>
          <w:u w:val="single"/>
          <w:lang w:val="vi-VN"/>
        </w:rPr>
        <w:t xml:space="preserve">. </w:t>
      </w:r>
      <w:r w:rsidR="00C06389">
        <w:rPr>
          <w:b/>
          <w:sz w:val="28"/>
          <w:szCs w:val="28"/>
          <w:u w:val="single"/>
          <w:lang w:val="vi-VN"/>
        </w:rPr>
        <w:t>T</w:t>
      </w:r>
      <w:r w:rsidR="002525B0">
        <w:rPr>
          <w:b/>
          <w:sz w:val="28"/>
          <w:szCs w:val="28"/>
          <w:u w:val="single"/>
          <w:lang w:val="vi-VN"/>
        </w:rPr>
        <w:t xml:space="preserve">hực hiện việc </w:t>
      </w:r>
      <w:r w:rsidR="00870E9E">
        <w:rPr>
          <w:b/>
          <w:sz w:val="28"/>
          <w:szCs w:val="28"/>
          <w:u w:val="single"/>
          <w:lang w:val="vi-VN"/>
        </w:rPr>
        <w:t>giải trình</w:t>
      </w:r>
    </w:p>
    <w:p w:rsidR="00870E9E" w:rsidRDefault="00870E9E" w:rsidP="00870E9E">
      <w:pPr>
        <w:tabs>
          <w:tab w:val="left" w:pos="720"/>
        </w:tabs>
        <w:spacing w:before="120"/>
        <w:rPr>
          <w:sz w:val="28"/>
          <w:szCs w:val="28"/>
          <w:lang w:val="vi-VN"/>
        </w:rPr>
      </w:pPr>
      <w:r>
        <w:rPr>
          <w:sz w:val="28"/>
          <w:szCs w:val="28"/>
          <w:lang w:val="vi-VN"/>
        </w:rPr>
        <w:tab/>
      </w:r>
      <w:r w:rsidR="00FC10B1">
        <w:rPr>
          <w:b/>
          <w:sz w:val="28"/>
          <w:szCs w:val="28"/>
          <w:lang w:val="vi-VN"/>
        </w:rPr>
        <w:t>a</w:t>
      </w:r>
      <w:r w:rsidRPr="00F40B50">
        <w:rPr>
          <w:b/>
          <w:sz w:val="28"/>
          <w:szCs w:val="28"/>
          <w:lang w:val="vi-VN"/>
        </w:rPr>
        <w:t>) Trình tự thực hiện</w:t>
      </w:r>
      <w:r w:rsidRPr="00F40B50">
        <w:rPr>
          <w:sz w:val="28"/>
          <w:szCs w:val="28"/>
          <w:lang w:val="vi-VN"/>
        </w:rPr>
        <w:tab/>
      </w:r>
    </w:p>
    <w:p w:rsidR="002525B0" w:rsidRPr="002525B0" w:rsidRDefault="00FC10B1" w:rsidP="002525B0">
      <w:pPr>
        <w:jc w:val="both"/>
        <w:rPr>
          <w:color w:val="000000" w:themeColor="text1"/>
          <w:sz w:val="28"/>
          <w:szCs w:val="28"/>
          <w:shd w:val="clear" w:color="auto" w:fill="FFFFFF"/>
          <w:lang w:val="vi-VN"/>
        </w:rPr>
      </w:pPr>
      <w:r>
        <w:rPr>
          <w:sz w:val="28"/>
          <w:szCs w:val="28"/>
          <w:lang w:val="vi-VN"/>
        </w:rPr>
        <w:tab/>
      </w:r>
      <w:r w:rsidR="002525B0" w:rsidRPr="002525B0">
        <w:rPr>
          <w:color w:val="000000" w:themeColor="text1"/>
          <w:sz w:val="28"/>
          <w:szCs w:val="28"/>
          <w:shd w:val="clear" w:color="auto" w:fill="FFFFFF"/>
          <w:lang w:val="vi-VN"/>
        </w:rPr>
        <w:t xml:space="preserve">- </w:t>
      </w:r>
      <w:r w:rsidR="002525B0" w:rsidRPr="002525B0">
        <w:rPr>
          <w:b/>
          <w:color w:val="000000" w:themeColor="text1"/>
          <w:sz w:val="28"/>
          <w:szCs w:val="28"/>
          <w:shd w:val="clear" w:color="auto" w:fill="FFFFFF"/>
          <w:lang w:val="vi-VN"/>
        </w:rPr>
        <w:t>Bước 1:</w:t>
      </w:r>
      <w:r w:rsidR="002525B0" w:rsidRPr="002525B0">
        <w:rPr>
          <w:color w:val="000000" w:themeColor="text1"/>
          <w:sz w:val="28"/>
          <w:szCs w:val="28"/>
          <w:shd w:val="clear" w:color="auto" w:fill="FFFFFF"/>
          <w:lang w:val="vi-VN"/>
        </w:rPr>
        <w:t xml:space="preserve"> Thu thập, xác minh thông tin có liên quan. </w:t>
      </w:r>
    </w:p>
    <w:p w:rsidR="002525B0" w:rsidRPr="002525B0" w:rsidRDefault="002525B0" w:rsidP="002525B0">
      <w:pPr>
        <w:ind w:firstLine="720"/>
        <w:jc w:val="both"/>
        <w:rPr>
          <w:color w:val="000000" w:themeColor="text1"/>
          <w:sz w:val="28"/>
          <w:szCs w:val="28"/>
          <w:shd w:val="clear" w:color="auto" w:fill="FFFFFF"/>
          <w:lang w:val="vi-VN"/>
        </w:rPr>
      </w:pPr>
      <w:r w:rsidRPr="002525B0">
        <w:rPr>
          <w:color w:val="000000" w:themeColor="text1"/>
          <w:sz w:val="28"/>
          <w:szCs w:val="28"/>
          <w:shd w:val="clear" w:color="auto" w:fill="FFFFFF"/>
          <w:lang w:val="vi-VN"/>
        </w:rPr>
        <w:t xml:space="preserve">- </w:t>
      </w:r>
      <w:r w:rsidRPr="002525B0">
        <w:rPr>
          <w:b/>
          <w:color w:val="000000" w:themeColor="text1"/>
          <w:sz w:val="28"/>
          <w:szCs w:val="28"/>
          <w:shd w:val="clear" w:color="auto" w:fill="FFFFFF"/>
          <w:lang w:val="vi-VN"/>
        </w:rPr>
        <w:t>Bước 2:</w:t>
      </w:r>
      <w:r w:rsidRPr="002525B0">
        <w:rPr>
          <w:color w:val="000000" w:themeColor="text1"/>
          <w:sz w:val="28"/>
          <w:szCs w:val="28"/>
          <w:shd w:val="clear" w:color="auto" w:fill="FFFFFF"/>
          <w:lang w:val="vi-VN"/>
        </w:rPr>
        <w:t xml:space="preserve"> Làm việc trực tiếp với người yêu cầu giải trình để làm rõ những nội dung có liên quan khi thấy cần thiết. Nội dung làm việc được lập thành biên bản có chữ ký hoặc điểm chỉ của các bên. </w:t>
      </w:r>
    </w:p>
    <w:p w:rsidR="002525B0" w:rsidRPr="002525B0" w:rsidRDefault="002525B0" w:rsidP="002525B0">
      <w:pPr>
        <w:ind w:firstLine="720"/>
        <w:jc w:val="both"/>
        <w:rPr>
          <w:color w:val="000000" w:themeColor="text1"/>
          <w:sz w:val="28"/>
          <w:szCs w:val="28"/>
          <w:shd w:val="clear" w:color="auto" w:fill="FFFFFF"/>
          <w:lang w:val="vi-VN"/>
        </w:rPr>
      </w:pPr>
      <w:r w:rsidRPr="002525B0">
        <w:rPr>
          <w:color w:val="000000" w:themeColor="text1"/>
          <w:sz w:val="28"/>
          <w:szCs w:val="28"/>
          <w:shd w:val="clear" w:color="auto" w:fill="FFFFFF"/>
          <w:lang w:val="vi-VN"/>
        </w:rPr>
        <w:t xml:space="preserve">- </w:t>
      </w:r>
      <w:r w:rsidRPr="002525B0">
        <w:rPr>
          <w:b/>
          <w:color w:val="000000" w:themeColor="text1"/>
          <w:sz w:val="28"/>
          <w:szCs w:val="28"/>
          <w:shd w:val="clear" w:color="auto" w:fill="FFFFFF"/>
          <w:lang w:val="vi-VN"/>
        </w:rPr>
        <w:t>Bước 3:</w:t>
      </w:r>
      <w:r w:rsidRPr="002525B0">
        <w:rPr>
          <w:color w:val="000000" w:themeColor="text1"/>
          <w:sz w:val="28"/>
          <w:szCs w:val="28"/>
          <w:shd w:val="clear" w:color="auto" w:fill="FFFFFF"/>
          <w:lang w:val="vi-VN"/>
        </w:rPr>
        <w:t xml:space="preserve"> Ban hành văn bản giải trình với các nội dung sau đây: Họ tên, địa chỉ người yêu cầu giải trình; nội dung yêu cầu giải trình; kết quả làm việc trực tiếp với tổ chức, cá nhân (nếu có); các căn cứ pháp lý để giải trình; nội dung giải trình cụ thể. </w:t>
      </w:r>
    </w:p>
    <w:p w:rsidR="00FC10B1" w:rsidRPr="00132135" w:rsidRDefault="002525B0" w:rsidP="002525B0">
      <w:pPr>
        <w:ind w:firstLine="720"/>
        <w:jc w:val="both"/>
        <w:rPr>
          <w:color w:val="000000" w:themeColor="text1"/>
          <w:sz w:val="28"/>
          <w:szCs w:val="28"/>
          <w:shd w:val="clear" w:color="auto" w:fill="FFFFFF"/>
          <w:lang w:val="vi-VN"/>
        </w:rPr>
      </w:pPr>
      <w:r w:rsidRPr="002525B0">
        <w:rPr>
          <w:color w:val="000000" w:themeColor="text1"/>
          <w:sz w:val="28"/>
          <w:szCs w:val="28"/>
          <w:shd w:val="clear" w:color="auto" w:fill="FFFFFF"/>
          <w:lang w:val="vi-VN"/>
        </w:rPr>
        <w:t xml:space="preserve">- </w:t>
      </w:r>
      <w:r w:rsidRPr="002525B0">
        <w:rPr>
          <w:b/>
          <w:color w:val="000000" w:themeColor="text1"/>
          <w:sz w:val="28"/>
          <w:szCs w:val="28"/>
          <w:shd w:val="clear" w:color="auto" w:fill="FFFFFF"/>
          <w:lang w:val="vi-VN"/>
        </w:rPr>
        <w:t>Bước 4:</w:t>
      </w:r>
      <w:r w:rsidRPr="002525B0">
        <w:rPr>
          <w:color w:val="000000" w:themeColor="text1"/>
          <w:sz w:val="28"/>
          <w:szCs w:val="28"/>
          <w:shd w:val="clear" w:color="auto" w:fill="FFFFFF"/>
          <w:lang w:val="vi-VN"/>
        </w:rPr>
        <w:t xml:space="preserve"> Gửi văn bản giải trình đến người yêu cầu giải trình.</w:t>
      </w:r>
    </w:p>
    <w:p w:rsidR="00870E9E" w:rsidRDefault="00870E9E" w:rsidP="00870E9E">
      <w:pPr>
        <w:tabs>
          <w:tab w:val="left" w:pos="720"/>
        </w:tabs>
        <w:spacing w:before="120"/>
        <w:jc w:val="both"/>
        <w:rPr>
          <w:b/>
          <w:sz w:val="28"/>
          <w:szCs w:val="28"/>
          <w:lang w:val="vi-VN"/>
        </w:rPr>
      </w:pPr>
      <w:r w:rsidRPr="00F2707B">
        <w:rPr>
          <w:sz w:val="28"/>
          <w:szCs w:val="28"/>
          <w:lang w:val="vi-VN"/>
        </w:rPr>
        <w:tab/>
      </w:r>
      <w:r w:rsidR="00FC10B1">
        <w:rPr>
          <w:b/>
          <w:sz w:val="28"/>
          <w:szCs w:val="28"/>
          <w:lang w:val="vi-VN"/>
        </w:rPr>
        <w:t>b</w:t>
      </w:r>
      <w:r w:rsidRPr="00E9074E">
        <w:rPr>
          <w:b/>
          <w:sz w:val="28"/>
          <w:szCs w:val="28"/>
          <w:lang w:val="vi-VN"/>
        </w:rPr>
        <w:t>) Cách thức thực hiện</w:t>
      </w:r>
    </w:p>
    <w:p w:rsidR="0072096D" w:rsidRPr="00FC10B1" w:rsidRDefault="00870E9E" w:rsidP="00BB142B">
      <w:pPr>
        <w:jc w:val="both"/>
        <w:rPr>
          <w:sz w:val="28"/>
          <w:lang w:val="vi-VN"/>
        </w:rPr>
      </w:pPr>
      <w:r w:rsidRPr="00FC10B1">
        <w:rPr>
          <w:b/>
          <w:lang w:val="vi-VN"/>
        </w:rPr>
        <w:tab/>
      </w:r>
      <w:r w:rsidRPr="00FC10B1">
        <w:rPr>
          <w:sz w:val="28"/>
          <w:lang w:val="vi-VN"/>
        </w:rPr>
        <w:t> </w:t>
      </w:r>
      <w:r w:rsidR="0072096D" w:rsidRPr="00FC10B1">
        <w:rPr>
          <w:sz w:val="28"/>
          <w:lang w:val="vi-VN"/>
        </w:rPr>
        <w:t>- Trường hợp yêu cầu giải trình trực tiếp có nội dung đơn giản thì việc giải trình có thể thực hiện bằng hình thức trực tiếp nhưng phải được lập thành biên bản có chữ ký hoặc điểm chỉ của các bên</w:t>
      </w:r>
    </w:p>
    <w:p w:rsidR="0072096D" w:rsidRPr="00FC10B1" w:rsidRDefault="0072096D" w:rsidP="00BB142B">
      <w:pPr>
        <w:ind w:firstLine="720"/>
        <w:jc w:val="both"/>
        <w:rPr>
          <w:sz w:val="28"/>
          <w:lang w:val="vi-VN"/>
        </w:rPr>
      </w:pPr>
      <w:r w:rsidRPr="00FC10B1">
        <w:rPr>
          <w:sz w:val="28"/>
          <w:lang w:val="vi-VN"/>
        </w:rPr>
        <w:t>- Giải trình được thực hiện bằng ban hành văn bản giải trình.</w:t>
      </w:r>
    </w:p>
    <w:p w:rsidR="00870E9E" w:rsidRDefault="0072096D" w:rsidP="00870E9E">
      <w:pPr>
        <w:tabs>
          <w:tab w:val="left" w:pos="720"/>
        </w:tabs>
        <w:spacing w:before="120"/>
        <w:jc w:val="both"/>
        <w:rPr>
          <w:b/>
          <w:sz w:val="28"/>
          <w:szCs w:val="28"/>
          <w:lang w:val="vi-VN"/>
        </w:rPr>
      </w:pPr>
      <w:r>
        <w:rPr>
          <w:color w:val="333333"/>
          <w:sz w:val="28"/>
          <w:szCs w:val="28"/>
          <w:lang w:val="vi-VN" w:eastAsia="vi-VN"/>
        </w:rPr>
        <w:tab/>
      </w:r>
      <w:r w:rsidR="00FC10B1">
        <w:rPr>
          <w:b/>
          <w:sz w:val="28"/>
          <w:szCs w:val="28"/>
          <w:lang w:val="vi-VN"/>
        </w:rPr>
        <w:t>c</w:t>
      </w:r>
      <w:r w:rsidR="00870E9E" w:rsidRPr="00343A12">
        <w:rPr>
          <w:b/>
          <w:sz w:val="28"/>
          <w:szCs w:val="28"/>
          <w:lang w:val="vi-VN"/>
        </w:rPr>
        <w:t>) Thành phần, số lượng hồ sơ</w:t>
      </w:r>
    </w:p>
    <w:p w:rsidR="00FC10B1" w:rsidRPr="00132135" w:rsidRDefault="00FC10B1" w:rsidP="00FC10B1">
      <w:pPr>
        <w:rPr>
          <w:sz w:val="28"/>
          <w:lang w:val="vi-VN"/>
        </w:rPr>
      </w:pPr>
      <w:r>
        <w:rPr>
          <w:b/>
          <w:sz w:val="28"/>
          <w:szCs w:val="28"/>
          <w:lang w:val="vi-VN"/>
        </w:rPr>
        <w:tab/>
      </w:r>
      <w:r w:rsidRPr="00132135">
        <w:rPr>
          <w:sz w:val="28"/>
          <w:lang w:val="vi-VN"/>
        </w:rPr>
        <w:t>1. Thông tin, tài liệu liên quan đến nội dung việc giải trình;</w:t>
      </w:r>
    </w:p>
    <w:p w:rsidR="00FC10B1" w:rsidRPr="00FC10B1" w:rsidRDefault="00FC10B1" w:rsidP="00FC10B1">
      <w:pPr>
        <w:ind w:firstLine="720"/>
        <w:rPr>
          <w:sz w:val="28"/>
          <w:lang w:val="vi-VN"/>
        </w:rPr>
      </w:pPr>
      <w:r w:rsidRPr="00FC10B1">
        <w:rPr>
          <w:sz w:val="28"/>
          <w:lang w:val="vi-VN"/>
        </w:rPr>
        <w:t>2. Biên bản làm việc có chữ ký hoặc điểm chỉ của các bên;</w:t>
      </w:r>
    </w:p>
    <w:p w:rsidR="00FC10B1" w:rsidRPr="00132135" w:rsidRDefault="00FC10B1" w:rsidP="00FC10B1">
      <w:pPr>
        <w:ind w:firstLine="720"/>
        <w:rPr>
          <w:sz w:val="28"/>
          <w:lang w:val="vi-VN"/>
        </w:rPr>
      </w:pPr>
      <w:r w:rsidRPr="00132135">
        <w:rPr>
          <w:sz w:val="28"/>
          <w:lang w:val="vi-VN"/>
        </w:rPr>
        <w:t>3. Văn bản giải trình</w:t>
      </w:r>
    </w:p>
    <w:p w:rsidR="00870E9E" w:rsidRPr="00343A12" w:rsidRDefault="00870E9E" w:rsidP="00870E9E">
      <w:pPr>
        <w:tabs>
          <w:tab w:val="left" w:pos="720"/>
        </w:tabs>
        <w:spacing w:before="120"/>
        <w:jc w:val="both"/>
        <w:rPr>
          <w:sz w:val="28"/>
          <w:szCs w:val="28"/>
          <w:lang w:val="vi-VN"/>
        </w:rPr>
      </w:pPr>
      <w:r w:rsidRPr="00343A12">
        <w:rPr>
          <w:sz w:val="28"/>
          <w:szCs w:val="28"/>
          <w:lang w:val="vi-VN"/>
        </w:rPr>
        <w:tab/>
      </w:r>
      <w:r w:rsidR="00FC10B1">
        <w:rPr>
          <w:sz w:val="28"/>
          <w:szCs w:val="28"/>
          <w:lang w:val="vi-VN"/>
        </w:rPr>
        <w:t xml:space="preserve">- </w:t>
      </w:r>
      <w:r w:rsidR="00FC10B1" w:rsidRPr="00FC10B1">
        <w:rPr>
          <w:b/>
          <w:i/>
          <w:sz w:val="28"/>
          <w:szCs w:val="28"/>
          <w:lang w:val="vi-VN"/>
        </w:rPr>
        <w:t>Số lượng hồ sơ:</w:t>
      </w:r>
      <w:r w:rsidR="00FC10B1">
        <w:rPr>
          <w:sz w:val="28"/>
          <w:szCs w:val="28"/>
          <w:lang w:val="vi-VN"/>
        </w:rPr>
        <w:t xml:space="preserve"> </w:t>
      </w:r>
      <w:r>
        <w:rPr>
          <w:sz w:val="28"/>
          <w:szCs w:val="28"/>
          <w:lang w:val="vi-VN"/>
        </w:rPr>
        <w:t>01 bộ</w:t>
      </w:r>
    </w:p>
    <w:p w:rsidR="00870E9E" w:rsidRPr="00E9074E" w:rsidRDefault="00870E9E" w:rsidP="00870E9E">
      <w:pPr>
        <w:tabs>
          <w:tab w:val="left" w:pos="720"/>
        </w:tabs>
        <w:spacing w:before="120"/>
        <w:jc w:val="both"/>
        <w:rPr>
          <w:b/>
          <w:sz w:val="28"/>
          <w:szCs w:val="28"/>
          <w:lang w:val="vi-VN"/>
        </w:rPr>
      </w:pPr>
      <w:r w:rsidRPr="00343A12">
        <w:rPr>
          <w:sz w:val="28"/>
          <w:szCs w:val="28"/>
          <w:lang w:val="vi-VN"/>
        </w:rPr>
        <w:tab/>
      </w:r>
      <w:r w:rsidR="00FC10B1">
        <w:rPr>
          <w:b/>
          <w:sz w:val="28"/>
          <w:szCs w:val="28"/>
          <w:lang w:val="vi-VN"/>
        </w:rPr>
        <w:t>d</w:t>
      </w:r>
      <w:r w:rsidRPr="00E9074E">
        <w:rPr>
          <w:b/>
          <w:sz w:val="28"/>
          <w:szCs w:val="28"/>
          <w:lang w:val="vi-VN"/>
        </w:rPr>
        <w:t xml:space="preserve">) Thời hạn giải quyết: </w:t>
      </w:r>
    </w:p>
    <w:p w:rsidR="00870E9E" w:rsidRPr="00FC10B1" w:rsidRDefault="00870E9E" w:rsidP="00BB142B">
      <w:pPr>
        <w:jc w:val="both"/>
        <w:rPr>
          <w:sz w:val="28"/>
          <w:lang w:val="vi-VN"/>
        </w:rPr>
      </w:pPr>
      <w:r w:rsidRPr="00FC10B1">
        <w:rPr>
          <w:sz w:val="28"/>
          <w:lang w:val="vi-VN"/>
        </w:rPr>
        <w:tab/>
      </w:r>
      <w:r w:rsidR="0032531C" w:rsidRPr="00FC10B1">
        <w:rPr>
          <w:sz w:val="28"/>
          <w:lang w:val="vi-VN"/>
        </w:rPr>
        <w:t>Thời hạn thực hiện việc giải trình không quá 15 ngày kể từ ngày ra thông báo tiếp nhận yêu cầu giải trình. Trường hợp có nội dung phức tạp thì có thể gia hạn 01 lần, thời gian gia hạn không quá 15 ngày và phải thông báo bằng văn bản đến người yêu cầu giải trình.</w:t>
      </w:r>
    </w:p>
    <w:p w:rsidR="00870E9E" w:rsidRPr="00EF346B" w:rsidRDefault="00870E9E" w:rsidP="00EF346B">
      <w:pPr>
        <w:tabs>
          <w:tab w:val="left" w:pos="720"/>
        </w:tabs>
        <w:jc w:val="both"/>
        <w:rPr>
          <w:b/>
          <w:sz w:val="28"/>
          <w:szCs w:val="28"/>
        </w:rPr>
      </w:pPr>
      <w:r>
        <w:rPr>
          <w:sz w:val="28"/>
          <w:szCs w:val="28"/>
          <w:lang w:val="vi-VN"/>
        </w:rPr>
        <w:tab/>
      </w:r>
      <w:r w:rsidR="00FC10B1">
        <w:rPr>
          <w:b/>
          <w:sz w:val="28"/>
          <w:szCs w:val="28"/>
          <w:lang w:val="vi-VN"/>
        </w:rPr>
        <w:t>đ</w:t>
      </w:r>
      <w:r w:rsidRPr="00F04683">
        <w:rPr>
          <w:b/>
          <w:sz w:val="28"/>
          <w:szCs w:val="28"/>
          <w:lang w:val="vi-VN"/>
        </w:rPr>
        <w:t xml:space="preserve">) Đối tượng thực hiện thủ tục hành chính: </w:t>
      </w:r>
      <w:r w:rsidR="00EF346B" w:rsidRPr="00F467C2">
        <w:rPr>
          <w:sz w:val="28"/>
          <w:szCs w:val="28"/>
        </w:rPr>
        <w:t>Cán bộ, công chức, viên chức, Tổ chức</w:t>
      </w:r>
    </w:p>
    <w:p w:rsidR="00870E9E" w:rsidRPr="00EF346B" w:rsidRDefault="00870E9E" w:rsidP="00EF346B">
      <w:pPr>
        <w:tabs>
          <w:tab w:val="left" w:pos="720"/>
        </w:tabs>
        <w:spacing w:before="120"/>
        <w:jc w:val="both"/>
        <w:rPr>
          <w:b/>
          <w:sz w:val="28"/>
          <w:szCs w:val="28"/>
        </w:rPr>
      </w:pPr>
      <w:r w:rsidRPr="00F04683">
        <w:rPr>
          <w:sz w:val="28"/>
          <w:szCs w:val="28"/>
          <w:lang w:val="vi-VN"/>
        </w:rPr>
        <w:tab/>
      </w:r>
      <w:r w:rsidR="00FC10B1">
        <w:rPr>
          <w:b/>
          <w:sz w:val="28"/>
          <w:szCs w:val="28"/>
          <w:lang w:val="vi-VN"/>
        </w:rPr>
        <w:t>e</w:t>
      </w:r>
      <w:r w:rsidRPr="00E9074E">
        <w:rPr>
          <w:b/>
          <w:sz w:val="28"/>
          <w:szCs w:val="28"/>
          <w:lang w:val="vi-VN"/>
        </w:rPr>
        <w:t>) Cơ quan thực hiện</w:t>
      </w:r>
      <w:r>
        <w:rPr>
          <w:b/>
          <w:sz w:val="28"/>
          <w:szCs w:val="28"/>
          <w:lang w:val="vi-VN"/>
        </w:rPr>
        <w:t>:</w:t>
      </w:r>
      <w:r w:rsidR="00EF346B">
        <w:rPr>
          <w:b/>
          <w:sz w:val="28"/>
          <w:szCs w:val="28"/>
        </w:rPr>
        <w:t xml:space="preserve"> </w:t>
      </w:r>
      <w:r w:rsidR="00EF346B" w:rsidRPr="00EF346B">
        <w:rPr>
          <w:sz w:val="28"/>
          <w:szCs w:val="28"/>
        </w:rPr>
        <w:t>UBND xã</w:t>
      </w:r>
      <w:r w:rsidR="00EF346B">
        <w:rPr>
          <w:b/>
          <w:sz w:val="28"/>
          <w:szCs w:val="28"/>
        </w:rPr>
        <w:t xml:space="preserve"> </w:t>
      </w:r>
    </w:p>
    <w:p w:rsidR="00870E9E" w:rsidRPr="00BD222C" w:rsidRDefault="00870E9E" w:rsidP="00870E9E">
      <w:pPr>
        <w:tabs>
          <w:tab w:val="left" w:pos="720"/>
        </w:tabs>
        <w:spacing w:before="120"/>
        <w:jc w:val="both"/>
        <w:rPr>
          <w:b/>
          <w:sz w:val="28"/>
          <w:szCs w:val="28"/>
          <w:lang w:val="vi-VN"/>
        </w:rPr>
      </w:pPr>
      <w:r w:rsidRPr="00E9074E">
        <w:rPr>
          <w:sz w:val="28"/>
          <w:szCs w:val="28"/>
          <w:lang w:val="vi-VN"/>
        </w:rPr>
        <w:tab/>
      </w:r>
      <w:r w:rsidR="00FC10B1">
        <w:rPr>
          <w:b/>
          <w:sz w:val="28"/>
          <w:szCs w:val="28"/>
          <w:lang w:val="vi-VN"/>
        </w:rPr>
        <w:t>g</w:t>
      </w:r>
      <w:r w:rsidRPr="00E9074E">
        <w:rPr>
          <w:b/>
          <w:sz w:val="28"/>
          <w:szCs w:val="28"/>
          <w:lang w:val="vi-VN"/>
        </w:rPr>
        <w:t>) Phí và lệ phí:</w:t>
      </w:r>
      <w:r w:rsidRPr="00E9074E">
        <w:rPr>
          <w:sz w:val="28"/>
          <w:szCs w:val="28"/>
          <w:lang w:val="vi-VN"/>
        </w:rPr>
        <w:t xml:space="preserve"> </w:t>
      </w:r>
      <w:r>
        <w:rPr>
          <w:sz w:val="28"/>
          <w:szCs w:val="28"/>
          <w:lang w:val="vi-VN"/>
        </w:rPr>
        <w:t>Không</w:t>
      </w:r>
    </w:p>
    <w:p w:rsidR="00870E9E" w:rsidRPr="00E9074E" w:rsidRDefault="00870E9E" w:rsidP="00870E9E">
      <w:pPr>
        <w:tabs>
          <w:tab w:val="left" w:pos="720"/>
        </w:tabs>
        <w:spacing w:before="120"/>
        <w:jc w:val="both"/>
        <w:rPr>
          <w:b/>
          <w:sz w:val="28"/>
          <w:szCs w:val="28"/>
          <w:lang w:val="vi-VN"/>
        </w:rPr>
      </w:pPr>
      <w:r w:rsidRPr="00E9074E">
        <w:rPr>
          <w:sz w:val="28"/>
          <w:szCs w:val="28"/>
          <w:lang w:val="vi-VN"/>
        </w:rPr>
        <w:tab/>
      </w:r>
      <w:r w:rsidR="00FC10B1">
        <w:rPr>
          <w:b/>
          <w:sz w:val="28"/>
          <w:szCs w:val="28"/>
          <w:lang w:val="vi-VN"/>
        </w:rPr>
        <w:t>h</w:t>
      </w:r>
      <w:r w:rsidRPr="00E9074E">
        <w:rPr>
          <w:b/>
          <w:sz w:val="28"/>
          <w:szCs w:val="28"/>
          <w:lang w:val="vi-VN"/>
        </w:rPr>
        <w:t xml:space="preserve">) Yêu cầu hoặc điều kiện để thực hiện thủ tục hành chính: </w:t>
      </w:r>
    </w:p>
    <w:p w:rsidR="000D7184" w:rsidRPr="00F467C2" w:rsidRDefault="00870E9E" w:rsidP="000D7184">
      <w:pPr>
        <w:jc w:val="both"/>
        <w:textAlignment w:val="baseline"/>
        <w:rPr>
          <w:sz w:val="28"/>
          <w:szCs w:val="28"/>
        </w:rPr>
      </w:pPr>
      <w:r w:rsidRPr="00E9074E">
        <w:rPr>
          <w:sz w:val="28"/>
          <w:szCs w:val="28"/>
          <w:lang w:val="vi-VN"/>
        </w:rPr>
        <w:tab/>
      </w:r>
      <w:r w:rsidR="000D7184" w:rsidRPr="00F467C2">
        <w:rPr>
          <w:sz w:val="28"/>
          <w:szCs w:val="28"/>
        </w:rPr>
        <w:t>- Theo quy định tại Điều 6 Nghị định số 59/2019/NĐ-CP ngày 01/7/2019, những nội dung sau không thuộc phạm vi giải trình:</w:t>
      </w:r>
    </w:p>
    <w:p w:rsidR="000D7184" w:rsidRPr="00F467C2" w:rsidRDefault="000D7184" w:rsidP="000D7184">
      <w:pPr>
        <w:ind w:firstLine="720"/>
        <w:jc w:val="both"/>
        <w:textAlignment w:val="baseline"/>
        <w:rPr>
          <w:sz w:val="28"/>
          <w:szCs w:val="28"/>
        </w:rPr>
      </w:pPr>
      <w:r w:rsidRPr="00F467C2">
        <w:rPr>
          <w:sz w:val="28"/>
          <w:szCs w:val="28"/>
        </w:rPr>
        <w:t>1. Nội dung thuộc bí mật nhà nước; bí mật đời sống riêng tư, bí mật cá nhân, bí mật kinh doanh theo quy định của pháp luật</w:t>
      </w:r>
    </w:p>
    <w:p w:rsidR="000D7184" w:rsidRPr="00F467C2" w:rsidRDefault="000D7184" w:rsidP="000D7184">
      <w:pPr>
        <w:ind w:firstLine="720"/>
        <w:jc w:val="both"/>
        <w:textAlignment w:val="baseline"/>
        <w:rPr>
          <w:sz w:val="28"/>
          <w:szCs w:val="28"/>
        </w:rPr>
      </w:pPr>
      <w:r w:rsidRPr="00F467C2">
        <w:rPr>
          <w:sz w:val="28"/>
          <w:szCs w:val="28"/>
        </w:rPr>
        <w:t>2. Nội dung chỉ đạo, tổ chức thực hiện nhiệm vụ, công vụ trong nội bộ cơ quan, tổ chức, đơn vị mà chưa ban hành, chưa thực hiện hoặc nội dung chỉ đạo, điều hành của cơ quan cấp trên với cơ quan cấp dưới.</w:t>
      </w:r>
    </w:p>
    <w:p w:rsidR="000D7184" w:rsidRPr="00F467C2" w:rsidRDefault="000D7184" w:rsidP="000D7184">
      <w:pPr>
        <w:ind w:firstLine="720"/>
        <w:jc w:val="both"/>
        <w:textAlignment w:val="baseline"/>
        <w:rPr>
          <w:sz w:val="28"/>
          <w:szCs w:val="28"/>
        </w:rPr>
      </w:pPr>
      <w:r w:rsidRPr="00F467C2">
        <w:rPr>
          <w:sz w:val="28"/>
          <w:szCs w:val="28"/>
        </w:rPr>
        <w:t>- Theo quy định tại Điều 14 Nghị định số 59/2019/NĐ-CP ngày 01/7/2019, tạm đình chỉ, đình chỉ việc giải trình trong các trường hợp sau:</w:t>
      </w:r>
    </w:p>
    <w:p w:rsidR="000D7184" w:rsidRPr="00F467C2" w:rsidRDefault="000D7184" w:rsidP="000D7184">
      <w:pPr>
        <w:ind w:firstLine="720"/>
        <w:jc w:val="both"/>
        <w:textAlignment w:val="baseline"/>
        <w:rPr>
          <w:sz w:val="28"/>
          <w:szCs w:val="28"/>
        </w:rPr>
      </w:pPr>
      <w:r w:rsidRPr="00F467C2">
        <w:rPr>
          <w:sz w:val="28"/>
          <w:szCs w:val="28"/>
        </w:rPr>
        <w:lastRenderedPageBreak/>
        <w:t>1. Người yêu cầu giải trình là cá nhân đã chết mà chưa xác định được người thừa kế quyền, nghĩa vụ; cơ quan, tổ chức bị chia tách, sáp nhập, giải thể mà chưa có cá nhân, tổ chức kế thừa quyền, nghĩa vụ trong việc yêu cầu giải trình;</w:t>
      </w:r>
    </w:p>
    <w:p w:rsidR="000D7184" w:rsidRPr="00F467C2" w:rsidRDefault="000D7184" w:rsidP="000D7184">
      <w:pPr>
        <w:ind w:firstLine="720"/>
        <w:jc w:val="both"/>
        <w:textAlignment w:val="baseline"/>
        <w:rPr>
          <w:sz w:val="28"/>
          <w:szCs w:val="28"/>
        </w:rPr>
      </w:pPr>
      <w:r w:rsidRPr="00F467C2">
        <w:rPr>
          <w:sz w:val="28"/>
          <w:szCs w:val="28"/>
        </w:rPr>
        <w:t>2. Người yêu cầu giải trình là cá nhân mất năng lực hành vi dân sự mà chưa xác định được người đại diện theo pháp luật;</w:t>
      </w:r>
    </w:p>
    <w:p w:rsidR="000D7184" w:rsidRPr="00F467C2" w:rsidRDefault="000D7184" w:rsidP="000D7184">
      <w:pPr>
        <w:ind w:firstLine="720"/>
        <w:jc w:val="both"/>
        <w:textAlignment w:val="baseline"/>
        <w:rPr>
          <w:sz w:val="28"/>
          <w:szCs w:val="28"/>
        </w:rPr>
      </w:pPr>
      <w:r w:rsidRPr="00F467C2">
        <w:rPr>
          <w:sz w:val="28"/>
          <w:szCs w:val="28"/>
        </w:rPr>
        <w:t>3. Cá nhân yêu cầu giải trình bị ốm đau hoặc vì lý do khách quan khác mà người thực hiện giải trình chưa thể thực hiện được việc giải trình;</w:t>
      </w:r>
    </w:p>
    <w:p w:rsidR="000D7184" w:rsidRPr="00F467C2" w:rsidRDefault="000D7184" w:rsidP="000D7184">
      <w:pPr>
        <w:ind w:firstLine="720"/>
        <w:jc w:val="both"/>
        <w:textAlignment w:val="baseline"/>
        <w:rPr>
          <w:sz w:val="28"/>
          <w:szCs w:val="28"/>
        </w:rPr>
      </w:pPr>
      <w:r w:rsidRPr="00F467C2">
        <w:rPr>
          <w:sz w:val="28"/>
          <w:szCs w:val="28"/>
        </w:rPr>
        <w:t>4. Người yêu cầu giải trình là cá nhân đã chết mà không có người thừa kế quyền, nghĩa vụ; cơ quan, tổ chức bị chia tách, sáp nhập, giải thể mà không có cá nhân, tổ chức kế thừa quyền, nghĩa vụ trong việc yêu cầu giải trình;</w:t>
      </w:r>
    </w:p>
    <w:p w:rsidR="000D7184" w:rsidRPr="00F467C2" w:rsidRDefault="000D7184" w:rsidP="000D7184">
      <w:pPr>
        <w:ind w:firstLine="720"/>
        <w:jc w:val="both"/>
        <w:textAlignment w:val="baseline"/>
        <w:rPr>
          <w:sz w:val="28"/>
          <w:szCs w:val="28"/>
        </w:rPr>
      </w:pPr>
      <w:r w:rsidRPr="00F467C2">
        <w:rPr>
          <w:sz w:val="28"/>
          <w:szCs w:val="28"/>
        </w:rPr>
        <w:t>5. Người yêu cầu giải trình là cá nhân mất năng lực hành vi dân sự mà không có người đại diện theo pháp luật;</w:t>
      </w:r>
    </w:p>
    <w:p w:rsidR="00870E9E" w:rsidRPr="000D7184" w:rsidRDefault="000D7184" w:rsidP="000D7184">
      <w:pPr>
        <w:tabs>
          <w:tab w:val="left" w:pos="720"/>
        </w:tabs>
        <w:jc w:val="both"/>
        <w:rPr>
          <w:sz w:val="28"/>
          <w:szCs w:val="28"/>
        </w:rPr>
      </w:pPr>
      <w:r w:rsidRPr="00F467C2">
        <w:rPr>
          <w:sz w:val="28"/>
          <w:szCs w:val="28"/>
        </w:rPr>
        <w:tab/>
        <w:t>6. Người yêu cầu giải trình rút toàn bộ yêu cầu giải trình.</w:t>
      </w:r>
    </w:p>
    <w:p w:rsidR="00870E9E" w:rsidRPr="00E9074E" w:rsidRDefault="00870E9E" w:rsidP="00870E9E">
      <w:pPr>
        <w:tabs>
          <w:tab w:val="left" w:pos="720"/>
        </w:tabs>
        <w:spacing w:before="120"/>
        <w:jc w:val="both"/>
        <w:rPr>
          <w:sz w:val="28"/>
          <w:szCs w:val="28"/>
          <w:lang w:val="vi-VN"/>
        </w:rPr>
      </w:pPr>
      <w:r w:rsidRPr="00E9074E">
        <w:rPr>
          <w:sz w:val="28"/>
          <w:szCs w:val="28"/>
          <w:lang w:val="vi-VN"/>
        </w:rPr>
        <w:tab/>
      </w:r>
      <w:r w:rsidR="00FC10B1">
        <w:rPr>
          <w:b/>
          <w:sz w:val="28"/>
          <w:szCs w:val="28"/>
          <w:lang w:val="vi-VN"/>
        </w:rPr>
        <w:t>i</w:t>
      </w:r>
      <w:r w:rsidRPr="00E9074E">
        <w:rPr>
          <w:b/>
          <w:sz w:val="28"/>
          <w:szCs w:val="28"/>
          <w:lang w:val="vi-VN"/>
        </w:rPr>
        <w:t xml:space="preserve">) Kết quả thực hiện thủ tục hành chính: </w:t>
      </w:r>
      <w:r w:rsidR="000D7184" w:rsidRPr="00F467C2">
        <w:rPr>
          <w:sz w:val="28"/>
          <w:szCs w:val="28"/>
        </w:rPr>
        <w:t>Văn bản giải trình</w:t>
      </w:r>
    </w:p>
    <w:p w:rsidR="00870E9E" w:rsidRPr="000D7184" w:rsidRDefault="00870E9E" w:rsidP="00870E9E">
      <w:pPr>
        <w:tabs>
          <w:tab w:val="left" w:pos="720"/>
        </w:tabs>
        <w:spacing w:before="120"/>
        <w:rPr>
          <w:sz w:val="28"/>
          <w:szCs w:val="28"/>
        </w:rPr>
      </w:pPr>
      <w:r w:rsidRPr="00E9074E">
        <w:rPr>
          <w:sz w:val="28"/>
          <w:szCs w:val="28"/>
          <w:lang w:val="vi-VN"/>
        </w:rPr>
        <w:tab/>
      </w:r>
      <w:r w:rsidR="00FC10B1">
        <w:rPr>
          <w:b/>
          <w:sz w:val="28"/>
          <w:szCs w:val="28"/>
          <w:lang w:val="vi-VN"/>
        </w:rPr>
        <w:t>k</w:t>
      </w:r>
      <w:r w:rsidRPr="00E9074E">
        <w:rPr>
          <w:b/>
          <w:sz w:val="28"/>
          <w:szCs w:val="28"/>
          <w:lang w:val="vi-VN"/>
        </w:rPr>
        <w:t>) Mẫu đơn, mẫu tờ khai hành chính:</w:t>
      </w:r>
      <w:r w:rsidRPr="00E9074E">
        <w:rPr>
          <w:sz w:val="28"/>
          <w:szCs w:val="28"/>
          <w:lang w:val="vi-VN"/>
        </w:rPr>
        <w:t xml:space="preserve"> </w:t>
      </w:r>
      <w:r w:rsidR="000D7184">
        <w:rPr>
          <w:sz w:val="28"/>
          <w:szCs w:val="28"/>
        </w:rPr>
        <w:t>Không</w:t>
      </w:r>
    </w:p>
    <w:p w:rsidR="00FC10B1" w:rsidRPr="00E9074E" w:rsidRDefault="00FC10B1" w:rsidP="00FC10B1">
      <w:pPr>
        <w:tabs>
          <w:tab w:val="left" w:pos="720"/>
        </w:tabs>
        <w:spacing w:before="120"/>
        <w:rPr>
          <w:b/>
          <w:sz w:val="28"/>
          <w:szCs w:val="28"/>
          <w:lang w:val="vi-VN"/>
        </w:rPr>
      </w:pPr>
      <w:r>
        <w:rPr>
          <w:b/>
          <w:sz w:val="28"/>
          <w:szCs w:val="28"/>
          <w:lang w:val="vi-VN"/>
        </w:rPr>
        <w:tab/>
        <w:t>l</w:t>
      </w:r>
      <w:r w:rsidRPr="00E9074E">
        <w:rPr>
          <w:b/>
          <w:sz w:val="28"/>
          <w:szCs w:val="28"/>
          <w:lang w:val="vi-VN"/>
        </w:rPr>
        <w:t>) Căn cứ pháp lý</w:t>
      </w:r>
    </w:p>
    <w:p w:rsidR="00FC10B1" w:rsidRPr="00FC10B1" w:rsidRDefault="00FC10B1" w:rsidP="00FC10B1">
      <w:pPr>
        <w:rPr>
          <w:sz w:val="28"/>
          <w:lang w:val="vi-VN"/>
        </w:rPr>
      </w:pPr>
      <w:r w:rsidRPr="00FC10B1">
        <w:rPr>
          <w:lang w:val="vi-VN"/>
        </w:rPr>
        <w:tab/>
      </w:r>
      <w:r w:rsidRPr="00FC10B1">
        <w:rPr>
          <w:sz w:val="28"/>
          <w:lang w:val="vi-VN"/>
        </w:rPr>
        <w:t>- Luật Phòng, chống tham nhũng  năm 2018.</w:t>
      </w:r>
    </w:p>
    <w:p w:rsidR="00FC10B1" w:rsidRPr="00FC10B1" w:rsidRDefault="00FC10B1" w:rsidP="00FC10B1">
      <w:pPr>
        <w:ind w:firstLine="720"/>
        <w:rPr>
          <w:sz w:val="28"/>
          <w:lang w:val="vi-VN"/>
        </w:rPr>
      </w:pPr>
      <w:r w:rsidRPr="00FC10B1">
        <w:rPr>
          <w:sz w:val="28"/>
          <w:lang w:val="vi-VN"/>
        </w:rPr>
        <w:t>- Nghị định số 59/2019/ND-CP ngày 01/7/2019 của Chính phủ.</w:t>
      </w:r>
    </w:p>
    <w:p w:rsidR="00FC10B1" w:rsidRPr="00FC10B1" w:rsidRDefault="00FC10B1" w:rsidP="00FC10B1">
      <w:pPr>
        <w:rPr>
          <w:sz w:val="28"/>
          <w:lang w:val="vi-VN"/>
        </w:rPr>
      </w:pPr>
      <w:r w:rsidRPr="00FC10B1">
        <w:rPr>
          <w:sz w:val="28"/>
          <w:lang w:val="vi-VN"/>
        </w:rPr>
        <w:tab/>
        <w:t>- Quyết định số 1597/QĐ-UBND ngày 11/8//2021 của CT UBND tỉnh</w:t>
      </w:r>
    </w:p>
    <w:p w:rsidR="000D7184" w:rsidRDefault="000D7184" w:rsidP="000650A4">
      <w:pPr>
        <w:tabs>
          <w:tab w:val="left" w:pos="720"/>
        </w:tabs>
        <w:spacing w:before="120"/>
        <w:jc w:val="center"/>
        <w:rPr>
          <w:b/>
          <w:sz w:val="28"/>
          <w:szCs w:val="28"/>
        </w:rPr>
      </w:pPr>
    </w:p>
    <w:p w:rsidR="000D7184" w:rsidRDefault="000D7184" w:rsidP="000650A4">
      <w:pPr>
        <w:tabs>
          <w:tab w:val="left" w:pos="720"/>
        </w:tabs>
        <w:spacing w:before="120"/>
        <w:jc w:val="center"/>
        <w:rPr>
          <w:b/>
          <w:sz w:val="28"/>
          <w:szCs w:val="28"/>
        </w:rPr>
      </w:pPr>
    </w:p>
    <w:sectPr w:rsidR="000D7184" w:rsidSect="00810936">
      <w:footerReference w:type="default" r:id="rId14"/>
      <w:pgSz w:w="11907" w:h="16840" w:code="9"/>
      <w:pgMar w:top="1134" w:right="851" w:bottom="1134" w:left="1701" w:header="567" w:footer="56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927" w:rsidRDefault="00840927" w:rsidP="00053F0B">
      <w:r>
        <w:separator/>
      </w:r>
    </w:p>
  </w:endnote>
  <w:endnote w:type="continuationSeparator" w:id="0">
    <w:p w:rsidR="00840927" w:rsidRDefault="00840927" w:rsidP="00053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4B" w:rsidRDefault="0032284B">
    <w:pPr>
      <w:pStyle w:val="Footer"/>
      <w:jc w:val="center"/>
    </w:pPr>
  </w:p>
  <w:p w:rsidR="0032284B" w:rsidRDefault="0032284B" w:rsidP="0081093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282908"/>
      <w:docPartObj>
        <w:docPartGallery w:val="Page Numbers (Bottom of Page)"/>
        <w:docPartUnique/>
      </w:docPartObj>
    </w:sdtPr>
    <w:sdtEndPr>
      <w:rPr>
        <w:noProof/>
      </w:rPr>
    </w:sdtEndPr>
    <w:sdtContent>
      <w:p w:rsidR="0032284B" w:rsidRDefault="0032284B">
        <w:pPr>
          <w:pStyle w:val="Footer"/>
          <w:jc w:val="center"/>
        </w:pPr>
        <w:r>
          <w:fldChar w:fldCharType="begin"/>
        </w:r>
        <w:r>
          <w:instrText xml:space="preserve"> PAGE   \* MERGEFORMAT </w:instrText>
        </w:r>
        <w:r>
          <w:fldChar w:fldCharType="separate"/>
        </w:r>
        <w:r w:rsidR="0034469E">
          <w:rPr>
            <w:noProof/>
          </w:rPr>
          <w:t>16</w:t>
        </w:r>
        <w:r>
          <w:rPr>
            <w:noProof/>
          </w:rPr>
          <w:fldChar w:fldCharType="end"/>
        </w:r>
      </w:p>
    </w:sdtContent>
  </w:sdt>
  <w:p w:rsidR="0032284B" w:rsidRDefault="0032284B" w:rsidP="0081093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927" w:rsidRDefault="00840927" w:rsidP="00053F0B">
      <w:r>
        <w:separator/>
      </w:r>
    </w:p>
  </w:footnote>
  <w:footnote w:type="continuationSeparator" w:id="0">
    <w:p w:rsidR="00840927" w:rsidRDefault="00840927" w:rsidP="00053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8066E"/>
    <w:multiLevelType w:val="multilevel"/>
    <w:tmpl w:val="A55E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3E6952"/>
    <w:multiLevelType w:val="multilevel"/>
    <w:tmpl w:val="7E8C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A44451"/>
    <w:multiLevelType w:val="hybridMultilevel"/>
    <w:tmpl w:val="95E63A8A"/>
    <w:lvl w:ilvl="0" w:tplc="06F074E0">
      <w:start w:val="1"/>
      <w:numFmt w:val="decimal"/>
      <w:lvlText w:val="2.%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2A75DD2"/>
    <w:multiLevelType w:val="hybridMultilevel"/>
    <w:tmpl w:val="29282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D37061"/>
    <w:multiLevelType w:val="multilevel"/>
    <w:tmpl w:val="2CF6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320D3E"/>
    <w:multiLevelType w:val="hybridMultilevel"/>
    <w:tmpl w:val="7AD49CAC"/>
    <w:lvl w:ilvl="0" w:tplc="D5BAC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B9"/>
    <w:rsid w:val="00053F0B"/>
    <w:rsid w:val="000650A4"/>
    <w:rsid w:val="000D7184"/>
    <w:rsid w:val="000E74A0"/>
    <w:rsid w:val="000F27AF"/>
    <w:rsid w:val="00132135"/>
    <w:rsid w:val="001D4563"/>
    <w:rsid w:val="00222879"/>
    <w:rsid w:val="002525B0"/>
    <w:rsid w:val="00273934"/>
    <w:rsid w:val="00296355"/>
    <w:rsid w:val="002C2931"/>
    <w:rsid w:val="002E2407"/>
    <w:rsid w:val="0030524C"/>
    <w:rsid w:val="0032284B"/>
    <w:rsid w:val="0032531C"/>
    <w:rsid w:val="00343A12"/>
    <w:rsid w:val="0034469E"/>
    <w:rsid w:val="003450B9"/>
    <w:rsid w:val="00370AB9"/>
    <w:rsid w:val="003801AF"/>
    <w:rsid w:val="003E1DE2"/>
    <w:rsid w:val="003E4979"/>
    <w:rsid w:val="0041374B"/>
    <w:rsid w:val="004139C7"/>
    <w:rsid w:val="0041463A"/>
    <w:rsid w:val="00435C5D"/>
    <w:rsid w:val="00570D15"/>
    <w:rsid w:val="005C74E8"/>
    <w:rsid w:val="005D2CE6"/>
    <w:rsid w:val="00623A96"/>
    <w:rsid w:val="00626CAD"/>
    <w:rsid w:val="006621E9"/>
    <w:rsid w:val="00706953"/>
    <w:rsid w:val="0072096D"/>
    <w:rsid w:val="0075736D"/>
    <w:rsid w:val="0078081F"/>
    <w:rsid w:val="0080406A"/>
    <w:rsid w:val="00810936"/>
    <w:rsid w:val="00813E40"/>
    <w:rsid w:val="00840927"/>
    <w:rsid w:val="00870E9E"/>
    <w:rsid w:val="008A77AF"/>
    <w:rsid w:val="008B4737"/>
    <w:rsid w:val="00987D73"/>
    <w:rsid w:val="009A489E"/>
    <w:rsid w:val="009F60EF"/>
    <w:rsid w:val="00A75300"/>
    <w:rsid w:val="00AD3061"/>
    <w:rsid w:val="00BB142B"/>
    <w:rsid w:val="00BD222C"/>
    <w:rsid w:val="00BD3EAC"/>
    <w:rsid w:val="00C06389"/>
    <w:rsid w:val="00C229A8"/>
    <w:rsid w:val="00C2374F"/>
    <w:rsid w:val="00C42554"/>
    <w:rsid w:val="00C543EF"/>
    <w:rsid w:val="00C8158B"/>
    <w:rsid w:val="00CB686D"/>
    <w:rsid w:val="00D04133"/>
    <w:rsid w:val="00D063F8"/>
    <w:rsid w:val="00D23406"/>
    <w:rsid w:val="00D27D17"/>
    <w:rsid w:val="00D35E6A"/>
    <w:rsid w:val="00D40347"/>
    <w:rsid w:val="00D669AD"/>
    <w:rsid w:val="00DD48AE"/>
    <w:rsid w:val="00DF7AD8"/>
    <w:rsid w:val="00E15860"/>
    <w:rsid w:val="00E77D3A"/>
    <w:rsid w:val="00E9074E"/>
    <w:rsid w:val="00E957B7"/>
    <w:rsid w:val="00EC6DC6"/>
    <w:rsid w:val="00ED420D"/>
    <w:rsid w:val="00ED4EF7"/>
    <w:rsid w:val="00EF346B"/>
    <w:rsid w:val="00F04683"/>
    <w:rsid w:val="00F2707B"/>
    <w:rsid w:val="00F40B50"/>
    <w:rsid w:val="00F5127B"/>
    <w:rsid w:val="00F66F1C"/>
    <w:rsid w:val="00FC1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F0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53F0B"/>
    <w:rPr>
      <w:sz w:val="20"/>
      <w:szCs w:val="20"/>
    </w:rPr>
  </w:style>
  <w:style w:type="character" w:customStyle="1" w:styleId="FootnoteTextChar">
    <w:name w:val="Footnote Text Char"/>
    <w:basedOn w:val="DefaultParagraphFont"/>
    <w:link w:val="FootnoteText"/>
    <w:semiHidden/>
    <w:rsid w:val="00053F0B"/>
    <w:rPr>
      <w:rFonts w:eastAsia="Times New Roman" w:cs="Times New Roman"/>
      <w:sz w:val="20"/>
      <w:szCs w:val="20"/>
    </w:rPr>
  </w:style>
  <w:style w:type="character" w:styleId="FootnoteReference">
    <w:name w:val="footnote reference"/>
    <w:semiHidden/>
    <w:unhideWhenUsed/>
    <w:rsid w:val="00053F0B"/>
    <w:rPr>
      <w:vertAlign w:val="superscript"/>
    </w:rPr>
  </w:style>
  <w:style w:type="paragraph" w:styleId="BodyTextIndent2">
    <w:name w:val="Body Text Indent 2"/>
    <w:basedOn w:val="Normal"/>
    <w:link w:val="BodyTextIndent2Char"/>
    <w:uiPriority w:val="99"/>
    <w:semiHidden/>
    <w:unhideWhenUsed/>
    <w:rsid w:val="00053F0B"/>
    <w:pPr>
      <w:spacing w:after="120" w:line="480" w:lineRule="auto"/>
      <w:ind w:left="360"/>
    </w:pPr>
  </w:style>
  <w:style w:type="character" w:customStyle="1" w:styleId="BodyTextIndent2Char">
    <w:name w:val="Body Text Indent 2 Char"/>
    <w:basedOn w:val="DefaultParagraphFont"/>
    <w:link w:val="BodyTextIndent2"/>
    <w:uiPriority w:val="99"/>
    <w:semiHidden/>
    <w:rsid w:val="00053F0B"/>
    <w:rPr>
      <w:rFonts w:eastAsia="Times New Roman" w:cs="Times New Roman"/>
      <w:sz w:val="24"/>
      <w:szCs w:val="24"/>
    </w:rPr>
  </w:style>
  <w:style w:type="paragraph" w:styleId="Header">
    <w:name w:val="header"/>
    <w:basedOn w:val="Normal"/>
    <w:link w:val="HeaderChar"/>
    <w:uiPriority w:val="99"/>
    <w:unhideWhenUsed/>
    <w:rsid w:val="00810936"/>
    <w:pPr>
      <w:tabs>
        <w:tab w:val="center" w:pos="4680"/>
        <w:tab w:val="right" w:pos="9360"/>
      </w:tabs>
    </w:pPr>
  </w:style>
  <w:style w:type="character" w:customStyle="1" w:styleId="HeaderChar">
    <w:name w:val="Header Char"/>
    <w:basedOn w:val="DefaultParagraphFont"/>
    <w:link w:val="Header"/>
    <w:uiPriority w:val="99"/>
    <w:rsid w:val="00810936"/>
    <w:rPr>
      <w:rFonts w:eastAsia="Times New Roman" w:cs="Times New Roman"/>
      <w:sz w:val="24"/>
      <w:szCs w:val="24"/>
    </w:rPr>
  </w:style>
  <w:style w:type="paragraph" w:styleId="Footer">
    <w:name w:val="footer"/>
    <w:basedOn w:val="Normal"/>
    <w:link w:val="FooterChar"/>
    <w:uiPriority w:val="99"/>
    <w:unhideWhenUsed/>
    <w:rsid w:val="00810936"/>
    <w:pPr>
      <w:tabs>
        <w:tab w:val="center" w:pos="4680"/>
        <w:tab w:val="right" w:pos="9360"/>
      </w:tabs>
    </w:pPr>
  </w:style>
  <w:style w:type="character" w:customStyle="1" w:styleId="FooterChar">
    <w:name w:val="Footer Char"/>
    <w:basedOn w:val="DefaultParagraphFont"/>
    <w:link w:val="Footer"/>
    <w:uiPriority w:val="99"/>
    <w:rsid w:val="00810936"/>
    <w:rPr>
      <w:rFonts w:eastAsia="Times New Roman" w:cs="Times New Roman"/>
      <w:sz w:val="24"/>
      <w:szCs w:val="24"/>
    </w:rPr>
  </w:style>
  <w:style w:type="table" w:styleId="TableGrid">
    <w:name w:val="Table Grid"/>
    <w:basedOn w:val="TableNormal"/>
    <w:uiPriority w:val="59"/>
    <w:rsid w:val="0081093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0936"/>
    <w:pPr>
      <w:ind w:left="720"/>
      <w:contextualSpacing/>
    </w:pPr>
  </w:style>
  <w:style w:type="paragraph" w:styleId="NormalWeb">
    <w:name w:val="Normal (Web)"/>
    <w:basedOn w:val="Normal"/>
    <w:uiPriority w:val="99"/>
    <w:unhideWhenUsed/>
    <w:rsid w:val="000E74A0"/>
    <w:pPr>
      <w:spacing w:before="100" w:beforeAutospacing="1" w:after="100" w:afterAutospacing="1"/>
    </w:pPr>
    <w:rPr>
      <w:lang w:val="vi-VN" w:eastAsia="vi-VN"/>
    </w:rPr>
  </w:style>
  <w:style w:type="character" w:styleId="Hyperlink">
    <w:name w:val="Hyperlink"/>
    <w:basedOn w:val="DefaultParagraphFont"/>
    <w:uiPriority w:val="99"/>
    <w:semiHidden/>
    <w:unhideWhenUsed/>
    <w:rsid w:val="00C42554"/>
    <w:rPr>
      <w:color w:val="0000FF"/>
      <w:u w:val="single"/>
    </w:rPr>
  </w:style>
  <w:style w:type="paragraph" w:styleId="BalloonText">
    <w:name w:val="Balloon Text"/>
    <w:basedOn w:val="Normal"/>
    <w:link w:val="BalloonTextChar"/>
    <w:uiPriority w:val="99"/>
    <w:semiHidden/>
    <w:unhideWhenUsed/>
    <w:rsid w:val="00C42554"/>
    <w:rPr>
      <w:rFonts w:ascii="Tahoma" w:hAnsi="Tahoma" w:cs="Tahoma"/>
      <w:sz w:val="16"/>
      <w:szCs w:val="16"/>
    </w:rPr>
  </w:style>
  <w:style w:type="character" w:customStyle="1" w:styleId="BalloonTextChar">
    <w:name w:val="Balloon Text Char"/>
    <w:basedOn w:val="DefaultParagraphFont"/>
    <w:link w:val="BalloonText"/>
    <w:uiPriority w:val="99"/>
    <w:semiHidden/>
    <w:rsid w:val="00C4255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F0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53F0B"/>
    <w:rPr>
      <w:sz w:val="20"/>
      <w:szCs w:val="20"/>
    </w:rPr>
  </w:style>
  <w:style w:type="character" w:customStyle="1" w:styleId="FootnoteTextChar">
    <w:name w:val="Footnote Text Char"/>
    <w:basedOn w:val="DefaultParagraphFont"/>
    <w:link w:val="FootnoteText"/>
    <w:semiHidden/>
    <w:rsid w:val="00053F0B"/>
    <w:rPr>
      <w:rFonts w:eastAsia="Times New Roman" w:cs="Times New Roman"/>
      <w:sz w:val="20"/>
      <w:szCs w:val="20"/>
    </w:rPr>
  </w:style>
  <w:style w:type="character" w:styleId="FootnoteReference">
    <w:name w:val="footnote reference"/>
    <w:semiHidden/>
    <w:unhideWhenUsed/>
    <w:rsid w:val="00053F0B"/>
    <w:rPr>
      <w:vertAlign w:val="superscript"/>
    </w:rPr>
  </w:style>
  <w:style w:type="paragraph" w:styleId="BodyTextIndent2">
    <w:name w:val="Body Text Indent 2"/>
    <w:basedOn w:val="Normal"/>
    <w:link w:val="BodyTextIndent2Char"/>
    <w:uiPriority w:val="99"/>
    <w:semiHidden/>
    <w:unhideWhenUsed/>
    <w:rsid w:val="00053F0B"/>
    <w:pPr>
      <w:spacing w:after="120" w:line="480" w:lineRule="auto"/>
      <w:ind w:left="360"/>
    </w:pPr>
  </w:style>
  <w:style w:type="character" w:customStyle="1" w:styleId="BodyTextIndent2Char">
    <w:name w:val="Body Text Indent 2 Char"/>
    <w:basedOn w:val="DefaultParagraphFont"/>
    <w:link w:val="BodyTextIndent2"/>
    <w:uiPriority w:val="99"/>
    <w:semiHidden/>
    <w:rsid w:val="00053F0B"/>
    <w:rPr>
      <w:rFonts w:eastAsia="Times New Roman" w:cs="Times New Roman"/>
      <w:sz w:val="24"/>
      <w:szCs w:val="24"/>
    </w:rPr>
  </w:style>
  <w:style w:type="paragraph" w:styleId="Header">
    <w:name w:val="header"/>
    <w:basedOn w:val="Normal"/>
    <w:link w:val="HeaderChar"/>
    <w:uiPriority w:val="99"/>
    <w:unhideWhenUsed/>
    <w:rsid w:val="00810936"/>
    <w:pPr>
      <w:tabs>
        <w:tab w:val="center" w:pos="4680"/>
        <w:tab w:val="right" w:pos="9360"/>
      </w:tabs>
    </w:pPr>
  </w:style>
  <w:style w:type="character" w:customStyle="1" w:styleId="HeaderChar">
    <w:name w:val="Header Char"/>
    <w:basedOn w:val="DefaultParagraphFont"/>
    <w:link w:val="Header"/>
    <w:uiPriority w:val="99"/>
    <w:rsid w:val="00810936"/>
    <w:rPr>
      <w:rFonts w:eastAsia="Times New Roman" w:cs="Times New Roman"/>
      <w:sz w:val="24"/>
      <w:szCs w:val="24"/>
    </w:rPr>
  </w:style>
  <w:style w:type="paragraph" w:styleId="Footer">
    <w:name w:val="footer"/>
    <w:basedOn w:val="Normal"/>
    <w:link w:val="FooterChar"/>
    <w:uiPriority w:val="99"/>
    <w:unhideWhenUsed/>
    <w:rsid w:val="00810936"/>
    <w:pPr>
      <w:tabs>
        <w:tab w:val="center" w:pos="4680"/>
        <w:tab w:val="right" w:pos="9360"/>
      </w:tabs>
    </w:pPr>
  </w:style>
  <w:style w:type="character" w:customStyle="1" w:styleId="FooterChar">
    <w:name w:val="Footer Char"/>
    <w:basedOn w:val="DefaultParagraphFont"/>
    <w:link w:val="Footer"/>
    <w:uiPriority w:val="99"/>
    <w:rsid w:val="00810936"/>
    <w:rPr>
      <w:rFonts w:eastAsia="Times New Roman" w:cs="Times New Roman"/>
      <w:sz w:val="24"/>
      <w:szCs w:val="24"/>
    </w:rPr>
  </w:style>
  <w:style w:type="table" w:styleId="TableGrid">
    <w:name w:val="Table Grid"/>
    <w:basedOn w:val="TableNormal"/>
    <w:uiPriority w:val="59"/>
    <w:rsid w:val="0081093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0936"/>
    <w:pPr>
      <w:ind w:left="720"/>
      <w:contextualSpacing/>
    </w:pPr>
  </w:style>
  <w:style w:type="paragraph" w:styleId="NormalWeb">
    <w:name w:val="Normal (Web)"/>
    <w:basedOn w:val="Normal"/>
    <w:uiPriority w:val="99"/>
    <w:unhideWhenUsed/>
    <w:rsid w:val="000E74A0"/>
    <w:pPr>
      <w:spacing w:before="100" w:beforeAutospacing="1" w:after="100" w:afterAutospacing="1"/>
    </w:pPr>
    <w:rPr>
      <w:lang w:val="vi-VN" w:eastAsia="vi-VN"/>
    </w:rPr>
  </w:style>
  <w:style w:type="character" w:styleId="Hyperlink">
    <w:name w:val="Hyperlink"/>
    <w:basedOn w:val="DefaultParagraphFont"/>
    <w:uiPriority w:val="99"/>
    <w:semiHidden/>
    <w:unhideWhenUsed/>
    <w:rsid w:val="00C42554"/>
    <w:rPr>
      <w:color w:val="0000FF"/>
      <w:u w:val="single"/>
    </w:rPr>
  </w:style>
  <w:style w:type="paragraph" w:styleId="BalloonText">
    <w:name w:val="Balloon Text"/>
    <w:basedOn w:val="Normal"/>
    <w:link w:val="BalloonTextChar"/>
    <w:uiPriority w:val="99"/>
    <w:semiHidden/>
    <w:unhideWhenUsed/>
    <w:rsid w:val="00C42554"/>
    <w:rPr>
      <w:rFonts w:ascii="Tahoma" w:hAnsi="Tahoma" w:cs="Tahoma"/>
      <w:sz w:val="16"/>
      <w:szCs w:val="16"/>
    </w:rPr>
  </w:style>
  <w:style w:type="character" w:customStyle="1" w:styleId="BalloonTextChar">
    <w:name w:val="Balloon Text Char"/>
    <w:basedOn w:val="DefaultParagraphFont"/>
    <w:link w:val="BalloonText"/>
    <w:uiPriority w:val="99"/>
    <w:semiHidden/>
    <w:rsid w:val="00C425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4391">
      <w:bodyDiv w:val="1"/>
      <w:marLeft w:val="0"/>
      <w:marRight w:val="0"/>
      <w:marTop w:val="0"/>
      <w:marBottom w:val="0"/>
      <w:divBdr>
        <w:top w:val="none" w:sz="0" w:space="0" w:color="auto"/>
        <w:left w:val="none" w:sz="0" w:space="0" w:color="auto"/>
        <w:bottom w:val="none" w:sz="0" w:space="0" w:color="auto"/>
        <w:right w:val="none" w:sz="0" w:space="0" w:color="auto"/>
      </w:divBdr>
    </w:div>
    <w:div w:id="99842398">
      <w:bodyDiv w:val="1"/>
      <w:marLeft w:val="0"/>
      <w:marRight w:val="0"/>
      <w:marTop w:val="0"/>
      <w:marBottom w:val="0"/>
      <w:divBdr>
        <w:top w:val="none" w:sz="0" w:space="0" w:color="auto"/>
        <w:left w:val="none" w:sz="0" w:space="0" w:color="auto"/>
        <w:bottom w:val="none" w:sz="0" w:space="0" w:color="auto"/>
        <w:right w:val="none" w:sz="0" w:space="0" w:color="auto"/>
      </w:divBdr>
    </w:div>
    <w:div w:id="502942171">
      <w:bodyDiv w:val="1"/>
      <w:marLeft w:val="0"/>
      <w:marRight w:val="0"/>
      <w:marTop w:val="0"/>
      <w:marBottom w:val="0"/>
      <w:divBdr>
        <w:top w:val="none" w:sz="0" w:space="0" w:color="auto"/>
        <w:left w:val="none" w:sz="0" w:space="0" w:color="auto"/>
        <w:bottom w:val="none" w:sz="0" w:space="0" w:color="auto"/>
        <w:right w:val="none" w:sz="0" w:space="0" w:color="auto"/>
      </w:divBdr>
    </w:div>
    <w:div w:id="506597547">
      <w:bodyDiv w:val="1"/>
      <w:marLeft w:val="0"/>
      <w:marRight w:val="0"/>
      <w:marTop w:val="0"/>
      <w:marBottom w:val="0"/>
      <w:divBdr>
        <w:top w:val="none" w:sz="0" w:space="0" w:color="auto"/>
        <w:left w:val="none" w:sz="0" w:space="0" w:color="auto"/>
        <w:bottom w:val="none" w:sz="0" w:space="0" w:color="auto"/>
        <w:right w:val="none" w:sz="0" w:space="0" w:color="auto"/>
      </w:divBdr>
    </w:div>
    <w:div w:id="752511024">
      <w:bodyDiv w:val="1"/>
      <w:marLeft w:val="0"/>
      <w:marRight w:val="0"/>
      <w:marTop w:val="0"/>
      <w:marBottom w:val="0"/>
      <w:divBdr>
        <w:top w:val="none" w:sz="0" w:space="0" w:color="auto"/>
        <w:left w:val="none" w:sz="0" w:space="0" w:color="auto"/>
        <w:bottom w:val="none" w:sz="0" w:space="0" w:color="auto"/>
        <w:right w:val="none" w:sz="0" w:space="0" w:color="auto"/>
      </w:divBdr>
    </w:div>
    <w:div w:id="1102646413">
      <w:bodyDiv w:val="1"/>
      <w:marLeft w:val="0"/>
      <w:marRight w:val="0"/>
      <w:marTop w:val="0"/>
      <w:marBottom w:val="0"/>
      <w:divBdr>
        <w:top w:val="none" w:sz="0" w:space="0" w:color="auto"/>
        <w:left w:val="none" w:sz="0" w:space="0" w:color="auto"/>
        <w:bottom w:val="none" w:sz="0" w:space="0" w:color="auto"/>
        <w:right w:val="none" w:sz="0" w:space="0" w:color="auto"/>
      </w:divBdr>
    </w:div>
    <w:div w:id="1156846342">
      <w:bodyDiv w:val="1"/>
      <w:marLeft w:val="0"/>
      <w:marRight w:val="0"/>
      <w:marTop w:val="0"/>
      <w:marBottom w:val="0"/>
      <w:divBdr>
        <w:top w:val="none" w:sz="0" w:space="0" w:color="auto"/>
        <w:left w:val="none" w:sz="0" w:space="0" w:color="auto"/>
        <w:bottom w:val="none" w:sz="0" w:space="0" w:color="auto"/>
        <w:right w:val="none" w:sz="0" w:space="0" w:color="auto"/>
      </w:divBdr>
    </w:div>
    <w:div w:id="1175606187">
      <w:bodyDiv w:val="1"/>
      <w:marLeft w:val="0"/>
      <w:marRight w:val="0"/>
      <w:marTop w:val="0"/>
      <w:marBottom w:val="0"/>
      <w:divBdr>
        <w:top w:val="none" w:sz="0" w:space="0" w:color="auto"/>
        <w:left w:val="none" w:sz="0" w:space="0" w:color="auto"/>
        <w:bottom w:val="none" w:sz="0" w:space="0" w:color="auto"/>
        <w:right w:val="none" w:sz="0" w:space="0" w:color="auto"/>
      </w:divBdr>
    </w:div>
    <w:div w:id="1258558356">
      <w:bodyDiv w:val="1"/>
      <w:marLeft w:val="0"/>
      <w:marRight w:val="0"/>
      <w:marTop w:val="0"/>
      <w:marBottom w:val="0"/>
      <w:divBdr>
        <w:top w:val="none" w:sz="0" w:space="0" w:color="auto"/>
        <w:left w:val="none" w:sz="0" w:space="0" w:color="auto"/>
        <w:bottom w:val="none" w:sz="0" w:space="0" w:color="auto"/>
        <w:right w:val="none" w:sz="0" w:space="0" w:color="auto"/>
      </w:divBdr>
    </w:div>
    <w:div w:id="1381902945">
      <w:bodyDiv w:val="1"/>
      <w:marLeft w:val="0"/>
      <w:marRight w:val="0"/>
      <w:marTop w:val="0"/>
      <w:marBottom w:val="0"/>
      <w:divBdr>
        <w:top w:val="none" w:sz="0" w:space="0" w:color="auto"/>
        <w:left w:val="none" w:sz="0" w:space="0" w:color="auto"/>
        <w:bottom w:val="none" w:sz="0" w:space="0" w:color="auto"/>
        <w:right w:val="none" w:sz="0" w:space="0" w:color="auto"/>
      </w:divBdr>
    </w:div>
    <w:div w:id="1383362359">
      <w:bodyDiv w:val="1"/>
      <w:marLeft w:val="0"/>
      <w:marRight w:val="0"/>
      <w:marTop w:val="0"/>
      <w:marBottom w:val="0"/>
      <w:divBdr>
        <w:top w:val="none" w:sz="0" w:space="0" w:color="auto"/>
        <w:left w:val="none" w:sz="0" w:space="0" w:color="auto"/>
        <w:bottom w:val="none" w:sz="0" w:space="0" w:color="auto"/>
        <w:right w:val="none" w:sz="0" w:space="0" w:color="auto"/>
      </w:divBdr>
    </w:div>
    <w:div w:id="1659844141">
      <w:bodyDiv w:val="1"/>
      <w:marLeft w:val="0"/>
      <w:marRight w:val="0"/>
      <w:marTop w:val="0"/>
      <w:marBottom w:val="0"/>
      <w:divBdr>
        <w:top w:val="none" w:sz="0" w:space="0" w:color="auto"/>
        <w:left w:val="none" w:sz="0" w:space="0" w:color="auto"/>
        <w:bottom w:val="none" w:sz="0" w:space="0" w:color="auto"/>
        <w:right w:val="none" w:sz="0" w:space="0" w:color="auto"/>
      </w:divBdr>
      <w:divsChild>
        <w:div w:id="417676585">
          <w:marLeft w:val="0"/>
          <w:marRight w:val="0"/>
          <w:marTop w:val="0"/>
          <w:marBottom w:val="0"/>
          <w:divBdr>
            <w:top w:val="none" w:sz="0" w:space="0" w:color="auto"/>
            <w:left w:val="none" w:sz="0" w:space="0" w:color="auto"/>
            <w:bottom w:val="none" w:sz="0" w:space="0" w:color="auto"/>
            <w:right w:val="none" w:sz="0" w:space="0" w:color="auto"/>
          </w:divBdr>
          <w:divsChild>
            <w:div w:id="1738437624">
              <w:marLeft w:val="0"/>
              <w:marRight w:val="0"/>
              <w:marTop w:val="0"/>
              <w:marBottom w:val="0"/>
              <w:divBdr>
                <w:top w:val="single" w:sz="12" w:space="0" w:color="F89B1A"/>
                <w:left w:val="single" w:sz="6" w:space="0" w:color="C8D4DB"/>
                <w:bottom w:val="none" w:sz="0" w:space="0" w:color="auto"/>
                <w:right w:val="single" w:sz="6" w:space="0" w:color="C8D4DB"/>
              </w:divBdr>
              <w:divsChild>
                <w:div w:id="703793862">
                  <w:marLeft w:val="0"/>
                  <w:marRight w:val="0"/>
                  <w:marTop w:val="0"/>
                  <w:marBottom w:val="0"/>
                  <w:divBdr>
                    <w:top w:val="none" w:sz="0" w:space="0" w:color="auto"/>
                    <w:left w:val="none" w:sz="0" w:space="0" w:color="auto"/>
                    <w:bottom w:val="none" w:sz="0" w:space="0" w:color="auto"/>
                    <w:right w:val="none" w:sz="0" w:space="0" w:color="auto"/>
                  </w:divBdr>
                  <w:divsChild>
                    <w:div w:id="2018194343">
                      <w:marLeft w:val="0"/>
                      <w:marRight w:val="0"/>
                      <w:marTop w:val="0"/>
                      <w:marBottom w:val="0"/>
                      <w:divBdr>
                        <w:top w:val="none" w:sz="0" w:space="0" w:color="auto"/>
                        <w:left w:val="none" w:sz="0" w:space="0" w:color="auto"/>
                        <w:bottom w:val="none" w:sz="0" w:space="0" w:color="auto"/>
                        <w:right w:val="none" w:sz="0" w:space="0" w:color="auto"/>
                      </w:divBdr>
                      <w:divsChild>
                        <w:div w:id="1788234298">
                          <w:marLeft w:val="0"/>
                          <w:marRight w:val="225"/>
                          <w:marTop w:val="0"/>
                          <w:marBottom w:val="0"/>
                          <w:divBdr>
                            <w:top w:val="none" w:sz="0" w:space="0" w:color="auto"/>
                            <w:left w:val="none" w:sz="0" w:space="0" w:color="auto"/>
                            <w:bottom w:val="none" w:sz="0" w:space="0" w:color="auto"/>
                            <w:right w:val="none" w:sz="0" w:space="0" w:color="auto"/>
                          </w:divBdr>
                          <w:divsChild>
                            <w:div w:id="1116409333">
                              <w:marLeft w:val="0"/>
                              <w:marRight w:val="0"/>
                              <w:marTop w:val="0"/>
                              <w:marBottom w:val="0"/>
                              <w:divBdr>
                                <w:top w:val="none" w:sz="0" w:space="0" w:color="auto"/>
                                <w:left w:val="none" w:sz="0" w:space="0" w:color="auto"/>
                                <w:bottom w:val="none" w:sz="0" w:space="0" w:color="auto"/>
                                <w:right w:val="none" w:sz="0" w:space="0" w:color="auto"/>
                              </w:divBdr>
                              <w:divsChild>
                                <w:div w:id="1224558345">
                                  <w:marLeft w:val="0"/>
                                  <w:marRight w:val="0"/>
                                  <w:marTop w:val="0"/>
                                  <w:marBottom w:val="0"/>
                                  <w:divBdr>
                                    <w:top w:val="none" w:sz="0" w:space="0" w:color="auto"/>
                                    <w:left w:val="none" w:sz="0" w:space="0" w:color="auto"/>
                                    <w:bottom w:val="none" w:sz="0" w:space="0" w:color="auto"/>
                                    <w:right w:val="none" w:sz="0" w:space="0" w:color="auto"/>
                                  </w:divBdr>
                                  <w:divsChild>
                                    <w:div w:id="4035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74088">
                          <w:marLeft w:val="0"/>
                          <w:marRight w:val="0"/>
                          <w:marTop w:val="150"/>
                          <w:marBottom w:val="0"/>
                          <w:divBdr>
                            <w:top w:val="none" w:sz="0" w:space="0" w:color="auto"/>
                            <w:left w:val="none" w:sz="0" w:space="0" w:color="auto"/>
                            <w:bottom w:val="none" w:sz="0" w:space="0" w:color="auto"/>
                            <w:right w:val="none" w:sz="0" w:space="0" w:color="auto"/>
                          </w:divBdr>
                          <w:divsChild>
                            <w:div w:id="1362051910">
                              <w:marLeft w:val="0"/>
                              <w:marRight w:val="0"/>
                              <w:marTop w:val="0"/>
                              <w:marBottom w:val="0"/>
                              <w:divBdr>
                                <w:top w:val="single" w:sz="2" w:space="0" w:color="BDC8D5"/>
                                <w:left w:val="single" w:sz="2" w:space="0" w:color="BDC8D5"/>
                                <w:bottom w:val="single" w:sz="2" w:space="8" w:color="BDC8D5"/>
                                <w:right w:val="single" w:sz="2" w:space="0" w:color="BDC8D5"/>
                              </w:divBdr>
                              <w:divsChild>
                                <w:div w:id="568267121">
                                  <w:marLeft w:val="0"/>
                                  <w:marRight w:val="0"/>
                                  <w:marTop w:val="0"/>
                                  <w:marBottom w:val="0"/>
                                  <w:divBdr>
                                    <w:top w:val="none" w:sz="0" w:space="0" w:color="auto"/>
                                    <w:left w:val="none" w:sz="0" w:space="0" w:color="auto"/>
                                    <w:bottom w:val="none" w:sz="0" w:space="0" w:color="auto"/>
                                    <w:right w:val="none" w:sz="0" w:space="0" w:color="auto"/>
                                  </w:divBdr>
                                </w:div>
                                <w:div w:id="67847116">
                                  <w:marLeft w:val="0"/>
                                  <w:marRight w:val="0"/>
                                  <w:marTop w:val="0"/>
                                  <w:marBottom w:val="0"/>
                                  <w:divBdr>
                                    <w:top w:val="none" w:sz="0" w:space="0" w:color="auto"/>
                                    <w:left w:val="none" w:sz="0" w:space="0" w:color="auto"/>
                                    <w:bottom w:val="none" w:sz="0" w:space="0" w:color="auto"/>
                                    <w:right w:val="none" w:sz="0" w:space="0" w:color="auto"/>
                                  </w:divBdr>
                                </w:div>
                                <w:div w:id="3767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642562">
      <w:bodyDiv w:val="1"/>
      <w:marLeft w:val="0"/>
      <w:marRight w:val="0"/>
      <w:marTop w:val="0"/>
      <w:marBottom w:val="0"/>
      <w:divBdr>
        <w:top w:val="none" w:sz="0" w:space="0" w:color="auto"/>
        <w:left w:val="none" w:sz="0" w:space="0" w:color="auto"/>
        <w:bottom w:val="none" w:sz="0" w:space="0" w:color="auto"/>
        <w:right w:val="none" w:sz="0" w:space="0" w:color="auto"/>
      </w:divBdr>
    </w:div>
    <w:div w:id="213621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84D98-4945-4075-802C-85D8360BB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18</Pages>
  <Words>5612</Words>
  <Characters>31995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49</cp:revision>
  <cp:lastPrinted>2021-10-14T10:22:00Z</cp:lastPrinted>
  <dcterms:created xsi:type="dcterms:W3CDTF">2021-02-26T01:21:00Z</dcterms:created>
  <dcterms:modified xsi:type="dcterms:W3CDTF">2023-08-16T04:04:00Z</dcterms:modified>
</cp:coreProperties>
</file>